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6B" w:rsidRDefault="00B97594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pict>
          <v:rect id="Prostokąt 4" o:spid="_x0000_s1026" style="position:absolute;left:0;text-align:left;margin-left:4.95pt;margin-top:-.05pt;width:337.55pt;height:100.5pt;z-index:-2516459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" fillcolor="#58d889" stroked="f" strokeweight="1pt">
            <v:fill color2="#58d889" rotate="t" colors="0 #58d889;9175f #58d889;18350f #f8fbf6" focus="100%" type="gradientRadial"/>
            <w10:wrap anchorx="margin"/>
          </v:rect>
        </w:pict>
      </w:r>
      <w:r w:rsidR="006D60A3" w:rsidRPr="000C16FB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pl-PL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446530" cy="1238250"/>
            <wp:effectExtent l="0" t="0" r="1270" b="0"/>
            <wp:wrapTight wrapText="bothSides">
              <wp:wrapPolygon edited="0">
                <wp:start x="0" y="0"/>
                <wp:lineTo x="0" y="21268"/>
                <wp:lineTo x="21335" y="21268"/>
                <wp:lineTo x="21335" y="0"/>
                <wp:lineTo x="0" y="0"/>
              </wp:wrapPolygon>
            </wp:wrapTight>
            <wp:docPr id="2" name="Obraz 2" descr="C:\Users\baranska.joanna\Desktop\strona internetowa ARiMR\fantastyczn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anska.joanna\Desktop\strona internetowa ARiMR\fantastyczna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238250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rgbClr val="58D889"/>
                        </a:gs>
                        <a:gs pos="41000">
                          <a:schemeClr val="accent6">
                            <a:lumMod val="5000"/>
                            <a:lumOff val="95000"/>
                          </a:schemeClr>
                        </a:gs>
                        <a:gs pos="94000">
                          <a:srgbClr val="58D889"/>
                        </a:gs>
                      </a:gsLst>
                      <a:path path="circle">
                        <a:fillToRect l="100000" b="100000"/>
                      </a:path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346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Uwaga!</w:t>
      </w:r>
    </w:p>
    <w:p w:rsidR="00177EB5" w:rsidRPr="00177EB5" w:rsidRDefault="00177EB5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:rsidR="0057346B" w:rsidRDefault="0057346B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Zmieniły się przepisy dotyczące identyfikacji </w:t>
      </w:r>
      <w:r w:rsidRPr="00DC0E7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i rejestracji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zwierząt</w:t>
      </w:r>
    </w:p>
    <w:p w:rsidR="00177EB5" w:rsidRDefault="00177EB5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346B" w:rsidRPr="00177EB5" w:rsidRDefault="006D60A3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3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18października</w:t>
      </w:r>
      <w:r w:rsidRPr="007E3B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6D6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olnicy posiadający zwierzęta gospodarskie muszą stosować się do nowych zasad.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D60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Poniżej prezentujemy najważniejsze zmiany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7346B" w:rsidRPr="00E503E1" w:rsidRDefault="006D60A3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D60A3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nowymi przepisami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46B" w:rsidRPr="00E503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Numer identyfikacyjny świni </w:t>
      </w:r>
      <w:r w:rsidR="0057346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- </w:t>
      </w:r>
      <w:r w:rsidR="0057346B" w:rsidRPr="00E503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numerem siedziby stada, w której zwierzę się urodziło, albo innej siedziby stada, w której zwierzę przebywało powyżej 30 dni.</w:t>
      </w:r>
    </w:p>
    <w:p w:rsidR="0057346B" w:rsidRPr="006D60A3" w:rsidRDefault="0057346B" w:rsidP="00B975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7346B" w:rsidRPr="00E503E1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Posiadacz świni</w:t>
      </w:r>
      <w:r w:rsidRPr="00E503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zobowiązany jest oznakować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świnię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 terminie 30 dni od dnia urodzenia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założenie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na lewą małżowinę uszną kolczyka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numerem identyfikacyjnym. </w:t>
      </w:r>
    </w:p>
    <w:p w:rsidR="0057346B" w:rsidRPr="006D60A3" w:rsidRDefault="0057346B" w:rsidP="00B975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7346B" w:rsidRPr="00697838" w:rsidRDefault="0057346B" w:rsidP="00B975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C43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opuszczenia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świnię </w:t>
      </w:r>
      <w:r w:rsidRPr="00C43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siedziby stada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urodzenia </w:t>
      </w:r>
      <w:r w:rsidRPr="006A1A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 upływem 30 dni od dnia urodzenia 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posiadacz świni zobowiązany jest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oznakować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świnię </w:t>
      </w:r>
      <w:r w:rsidRPr="00D9518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kolczykiem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później, niż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 dniem opuszczenia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431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przez to zwierzę siedziby stada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7346B" w:rsidRPr="00CF143A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gdy świnia została przemieszczona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siedziby stada innej niż siedziba stada urodzenia </w:t>
      </w:r>
      <w:r w:rsidRPr="009400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B46A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przebywa w tej siedzibie stada dłużej niż 30 dni</w:t>
      </w:r>
      <w:r w:rsidRPr="00B46A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posiadacz świni </w:t>
      </w:r>
      <w:r w:rsidRPr="0094001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zobowiązany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C638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dodatkowo oznakować </w:t>
      </w:r>
      <w:r w:rsidRPr="007808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tę świnię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08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wytatuowanie numeru identyfikacyjnego 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zgodnego z numerem siedziby stada, w której świnia przebywa powyżej 30 dni.</w:t>
      </w:r>
    </w:p>
    <w:p w:rsidR="0057346B" w:rsidRPr="006D60A3" w:rsidRDefault="0057346B" w:rsidP="00B9759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7346B" w:rsidRPr="00CF143A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terminie 7 dni od dnia oznakowania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9C20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świni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,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iura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Powiatowego ARiMR oznakowanie zwierzęcia, 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określając liczbę oznakowanych zwierząt.</w:t>
      </w:r>
    </w:p>
    <w:p w:rsidR="0057346B" w:rsidRPr="00697838" w:rsidRDefault="0057346B" w:rsidP="00B9759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77EB5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utraty kolczyka/duplikatu kolczyka (w tym elektronicznego),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posiadacz zwierzęcia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gospodarskiego 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(bydła, owiec, kóz i świń)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zobowiązany jest oznakować zwierzę duplikatem</w:t>
      </w:r>
      <w:r w:rsidRPr="00E503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kolczyka albo duplikatem kolczyka zawierającym elektroniczny identyfikator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 terminie 7 dni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od dnia otrzymania tego duplikatu. </w:t>
      </w:r>
    </w:p>
    <w:p w:rsidR="00177EB5" w:rsidRPr="00177EB5" w:rsidRDefault="00177EB5" w:rsidP="00B9759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346B" w:rsidRPr="00177EB5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177E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Posiadacz zwierzęcia gospodarskiego odpowiada za jego prawidłowe oznakowanie.</w:t>
      </w:r>
    </w:p>
    <w:p w:rsidR="0057346B" w:rsidRPr="00697838" w:rsidRDefault="0057346B" w:rsidP="00B97594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pl-PL"/>
        </w:rPr>
      </w:pPr>
    </w:p>
    <w:p w:rsidR="0057346B" w:rsidRPr="009E08CC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Posiadacz świń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zobowiązany jest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iura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902A0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ARiMR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zmianę stanu stada świń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 terminie 7 dni od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dnia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zdarzenia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7346B" w:rsidRDefault="0057346B" w:rsidP="00B975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zwiększenia lub zmniejszenia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liczebności stada</w:t>
      </w:r>
      <w:r w:rsidRPr="00583BCD">
        <w:rPr>
          <w:rFonts w:ascii="Times New Roman" w:eastAsia="Times New Roman" w:hAnsi="Times New Roman" w:cs="Times New Roman"/>
          <w:sz w:val="24"/>
          <w:szCs w:val="24"/>
          <w:lang w:eastAsia="pl-PL"/>
        </w:rPr>
        <w:t>, z wyjątkiem urodzenia, przywozu z państw trzecich albo państw członkowskich,</w:t>
      </w:r>
    </w:p>
    <w:p w:rsidR="0057346B" w:rsidRDefault="0057346B" w:rsidP="00B975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uboju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zwierzęcia</w:t>
      </w:r>
      <w:r w:rsidRPr="00FA3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7346B" w:rsidRDefault="0057346B" w:rsidP="00B975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 liczbę</w:t>
      </w:r>
      <w:r w:rsidRPr="003E5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zwierząt, które przybyły lub ubyły ze stada, oraz miejsca pochodzenia lub przeznaczenia zwierzęcia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7346B" w:rsidRPr="00EC62E1" w:rsidRDefault="0057346B" w:rsidP="00B975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7346B" w:rsidRPr="009E08CC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 w:rsidRPr="003C41E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zagrożenia wystąpienia lub wystąpienia choroby zakaźnej zwierząt podlegającej obowiązkowi zwalczania i określenia obszaru zapowietrzonego, zagrożonego lub innego obszaru podlegającego ograniczeniom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siadacz świń 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zobowiązany jest zgłosić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Kierownikowi B</w:t>
      </w:r>
      <w:r w:rsidRPr="00CF143A">
        <w:rPr>
          <w:rFonts w:ascii="Times New Roman" w:eastAsia="Times New Roman" w:hAnsi="Times New Roman" w:cs="Times New Roman"/>
          <w:sz w:val="24"/>
          <w:szCs w:val="24"/>
          <w:lang w:eastAsia="pl-PL"/>
        </w:rPr>
        <w:t>iura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Powiatowego ARiMR</w:t>
      </w:r>
      <w:r w:rsidRPr="00CF14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zmianę stanu stada świń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24 godzin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od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dnia </w:t>
      </w:r>
      <w:r w:rsidRPr="00CF143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zdarzenia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:</w:t>
      </w:r>
    </w:p>
    <w:p w:rsidR="0057346B" w:rsidRDefault="0057346B" w:rsidP="00B975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zwiększenia lub zmniejszenia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liczebności stada</w:t>
      </w:r>
      <w:r w:rsidRPr="00583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57346B" w:rsidRDefault="0057346B" w:rsidP="00B975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uboju</w:t>
      </w:r>
      <w:r w:rsidRPr="004868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zwierzęcia</w:t>
      </w:r>
      <w:r w:rsidRPr="00FA3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gospodarskiego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7346B" w:rsidRDefault="0057346B" w:rsidP="00B975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 liczbę</w:t>
      </w:r>
      <w:r w:rsidRPr="003E5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zwierząt, które przybyły lub ubyły ze stada, oraz miejsca pochodzenia lub przeznaczenia zwierzęcia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7346B" w:rsidRPr="0057346B" w:rsidRDefault="0057346B" w:rsidP="00B975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7346B" w:rsidRPr="007265D0" w:rsidRDefault="0057346B" w:rsidP="00B9759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Posiadacz zwierzęcia gospodarskiego</w:t>
      </w:r>
      <w:r>
        <w:t>(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bydła, owiec, kóz i świń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zobowiązany jest do dokonania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265D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spisu zwierząt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 w:rsidRPr="007265D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rzebywających w siedzibie stada</w:t>
      </w:r>
      <w:r w:rsidRPr="00726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7265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co najmniej raz na dwanaście miesięcy, nie później jednak niż w dniu 31 grudnia.</w:t>
      </w:r>
    </w:p>
    <w:p w:rsidR="0057346B" w:rsidRDefault="0057346B" w:rsidP="00B975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265D0">
        <w:rPr>
          <w:rFonts w:ascii="Times New Roman" w:eastAsia="Times New Roman" w:hAnsi="Times New Roman" w:cs="Times New Roman"/>
          <w:sz w:val="24"/>
          <w:szCs w:val="24"/>
          <w:lang w:eastAsia="pl-PL"/>
        </w:rPr>
        <w:t>stalone podczas spisu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</w:t>
      </w:r>
      <w:r w:rsidRPr="007265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numery identyfikacyjne tych zwierząt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posiadacz zwierząt</w:t>
      </w:r>
      <w:r w:rsidR="00B975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przekazuje Kierownikowi Biura Powiatowego </w:t>
      </w:r>
      <w:r w:rsidRPr="00092D1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w terminie 7 dni od dnia dokonania tego spisu</w:t>
      </w:r>
      <w:r w:rsidR="00B9759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umieszcza w księgach rejestracji.</w:t>
      </w:r>
    </w:p>
    <w:p w:rsidR="0057346B" w:rsidRPr="0057346B" w:rsidRDefault="0057346B" w:rsidP="00B9759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7346B" w:rsidRPr="00B27491" w:rsidRDefault="0057346B" w:rsidP="00B9759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celu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nadania numeru 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Rejestrze z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wierząt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gospodarskich oznakowanych</w:t>
      </w:r>
      <w:r w:rsidR="00B975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prowadzonym przez 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ARiMR:</w:t>
      </w:r>
    </w:p>
    <w:p w:rsidR="0057346B" w:rsidRPr="00B27491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osiadacz zwierzęcia gospodarskiego,</w:t>
      </w:r>
    </w:p>
    <w:p w:rsidR="0057346B" w:rsidRPr="00B27491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miejsce gromadzenia zwierząt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57346B" w:rsidRPr="00B27491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działalność nadzorowaną w zakresie targów, wystaw, pokazów i konkursów zwierząt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57346B" w:rsidRPr="00B27491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działalność nadzorowaną w zakresie obrotu zwierzętami, pośrednictwa w tym obrocie lub skupu zwierząt,</w:t>
      </w:r>
    </w:p>
    <w:p w:rsidR="0057346B" w:rsidRPr="00B27491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rzeźnię,</w:t>
      </w:r>
    </w:p>
    <w:p w:rsidR="0057346B" w:rsidRDefault="0057346B" w:rsidP="00B9759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odmiot prowadzący zakład przetwórczy lub spalarnię,</w:t>
      </w:r>
    </w:p>
    <w:p w:rsidR="0057346B" w:rsidRPr="00A0364C" w:rsidRDefault="0057346B" w:rsidP="00B97594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7346B" w:rsidRPr="00B27491" w:rsidRDefault="0057346B" w:rsidP="00B97594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zobowiązany zgłosić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Kierownikowi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Biura Powiatowego siedzibę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stada, miejsce prowadzenia działalności nadzorowanej przez Inspekcję Weterynaryjną:</w:t>
      </w:r>
    </w:p>
    <w:p w:rsidR="0057346B" w:rsidRPr="00B27491" w:rsidRDefault="0057346B" w:rsidP="00B975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nie później niż w dniu</w:t>
      </w:r>
      <w:r w:rsidRPr="00B274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57346B" w:rsidRPr="00B27491" w:rsidRDefault="0057346B" w:rsidP="00B975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wprowadzenia pierwszego zwierzęcia gospodarskiego do siedziby stada lub miejsca gromadzenia zwierząt,</w:t>
      </w:r>
    </w:p>
    <w:p w:rsidR="0057346B" w:rsidRPr="00B27491" w:rsidRDefault="0057346B" w:rsidP="00B975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uboju pierwszego zwierzęcia gospodarskiego,</w:t>
      </w:r>
    </w:p>
    <w:p w:rsidR="0057346B" w:rsidRPr="00B27491" w:rsidRDefault="0057346B" w:rsidP="00B97594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unieszkodliwienia zwłok zwierzęcia gospodarskiego w zakładzie przetwórczym lub spalarni</w:t>
      </w:r>
    </w:p>
    <w:p w:rsidR="0057346B" w:rsidRPr="00B27491" w:rsidRDefault="0057346B" w:rsidP="00B9759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 terminie 14 dni od dnia</w:t>
      </w:r>
      <w:r w:rsidRPr="00B2749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57346B" w:rsidRPr="00B27491" w:rsidRDefault="0057346B" w:rsidP="00B975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powiatowego lekarza weterynarii o nadaniu weterynaryjnego numeru identyfikacyjnego podmiotowi prowadzącemu działalność w zakresie organizowania targów, wystaw, pokazów lub konkursów zwierząt,</w:t>
      </w:r>
    </w:p>
    <w:p w:rsidR="0057346B" w:rsidRPr="00B27491" w:rsidRDefault="0057346B" w:rsidP="00B9759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491">
        <w:rPr>
          <w:rFonts w:ascii="Times New Roman" w:eastAsia="Times New Roman" w:hAnsi="Times New Roman" w:cs="Times New Roman"/>
          <w:sz w:val="24"/>
          <w:szCs w:val="24"/>
          <w:lang w:eastAsia="pl-PL"/>
        </w:rPr>
        <w:t>wydania decyzji stwierdzającej spełnianie wymagań weterynaryjnych dla prowadzenia działalności w zakresie obrotu zwierzętami, pośrednictwa w tym obrocie lub skupu zwierząt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7346B" w:rsidRPr="0057346B" w:rsidRDefault="0057346B" w:rsidP="00B9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7346B" w:rsidRPr="008471AD" w:rsidRDefault="0057346B" w:rsidP="00B9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71AD">
        <w:rPr>
          <w:rFonts w:ascii="Times New Roman" w:eastAsia="Times New Roman" w:hAnsi="Times New Roman" w:cs="Times New Roman"/>
          <w:b/>
          <w:lang w:eastAsia="pl-PL"/>
        </w:rPr>
        <w:t>Podstawa prawna :</w:t>
      </w:r>
    </w:p>
    <w:p w:rsidR="0057346B" w:rsidRPr="00697838" w:rsidRDefault="0057346B" w:rsidP="00B97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71AD">
        <w:rPr>
          <w:rFonts w:ascii="Times New Roman" w:eastAsia="Times New Roman" w:hAnsi="Times New Roman" w:cs="Times New Roman"/>
          <w:lang w:eastAsia="pl-PL"/>
        </w:rPr>
        <w:t>Ustawa z dnia 23 września 2016 r. o zmianie niektórych ustaw w celu ułatwienia zwalczania chorób zakaźnych zwierząt (Dz.U. 2016 poz. 1605)</w:t>
      </w:r>
    </w:p>
    <w:p w:rsidR="0057346B" w:rsidRDefault="0057346B" w:rsidP="00B9759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7346B" w:rsidRPr="004E3C14" w:rsidRDefault="0057346B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3C14">
        <w:rPr>
          <w:rFonts w:ascii="Times New Roman" w:eastAsia="Times New Roman" w:hAnsi="Times New Roman" w:cs="Times New Roman"/>
          <w:sz w:val="20"/>
          <w:szCs w:val="20"/>
          <w:lang w:eastAsia="pl-PL"/>
        </w:rPr>
        <w:t>Departament Ewidencji Producentów i Rejestracji Zwierząt ARiMR</w:t>
      </w:r>
    </w:p>
    <w:p w:rsidR="00697838" w:rsidRPr="004E3C14" w:rsidRDefault="00697838" w:rsidP="00B97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697838" w:rsidRPr="004E3C14" w:rsidSect="0057279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46" w:rsidRDefault="00F35746" w:rsidP="006A3650">
      <w:pPr>
        <w:spacing w:after="0" w:line="240" w:lineRule="auto"/>
      </w:pPr>
      <w:r>
        <w:separator/>
      </w:r>
    </w:p>
  </w:endnote>
  <w:endnote w:type="continuationSeparator" w:id="1">
    <w:p w:rsidR="00F35746" w:rsidRDefault="00F35746" w:rsidP="006A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46" w:rsidRDefault="00F35746" w:rsidP="006A3650">
      <w:pPr>
        <w:spacing w:after="0" w:line="240" w:lineRule="auto"/>
      </w:pPr>
      <w:r>
        <w:separator/>
      </w:r>
    </w:p>
  </w:footnote>
  <w:footnote w:type="continuationSeparator" w:id="1">
    <w:p w:rsidR="00F35746" w:rsidRDefault="00F35746" w:rsidP="006A3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D84"/>
    <w:multiLevelType w:val="hybridMultilevel"/>
    <w:tmpl w:val="1E82E2BC"/>
    <w:lvl w:ilvl="0" w:tplc="FF4EF3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41594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715E9"/>
    <w:multiLevelType w:val="multilevel"/>
    <w:tmpl w:val="A354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C02D2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0CB"/>
    <w:multiLevelType w:val="hybridMultilevel"/>
    <w:tmpl w:val="7F5454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316467"/>
    <w:multiLevelType w:val="hybridMultilevel"/>
    <w:tmpl w:val="29E23B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1C7C31"/>
    <w:multiLevelType w:val="hybridMultilevel"/>
    <w:tmpl w:val="6780FA6E"/>
    <w:lvl w:ilvl="0" w:tplc="FF4EF3A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1734CF"/>
    <w:multiLevelType w:val="hybridMultilevel"/>
    <w:tmpl w:val="13B204B6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34C1F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514B1"/>
    <w:multiLevelType w:val="hybridMultilevel"/>
    <w:tmpl w:val="CA521EA6"/>
    <w:lvl w:ilvl="0" w:tplc="246A5E4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53A97"/>
    <w:multiLevelType w:val="hybridMultilevel"/>
    <w:tmpl w:val="F1B65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303D2"/>
    <w:multiLevelType w:val="hybridMultilevel"/>
    <w:tmpl w:val="5FA84DA4"/>
    <w:lvl w:ilvl="0" w:tplc="FDAC3D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CB24BA"/>
    <w:multiLevelType w:val="hybridMultilevel"/>
    <w:tmpl w:val="2FBCC59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99A05DB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E7F38"/>
    <w:multiLevelType w:val="hybridMultilevel"/>
    <w:tmpl w:val="E030124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4D31F13"/>
    <w:multiLevelType w:val="hybridMultilevel"/>
    <w:tmpl w:val="D3840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A383A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027AE"/>
    <w:multiLevelType w:val="hybridMultilevel"/>
    <w:tmpl w:val="11BE0B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3F17A35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5678E"/>
    <w:multiLevelType w:val="hybridMultilevel"/>
    <w:tmpl w:val="1E82E2BC"/>
    <w:lvl w:ilvl="0" w:tplc="FF4EF3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84406"/>
    <w:multiLevelType w:val="hybridMultilevel"/>
    <w:tmpl w:val="1AA23EFA"/>
    <w:lvl w:ilvl="0" w:tplc="6180CD52">
      <w:start w:val="1"/>
      <w:numFmt w:val="decimal"/>
      <w:lvlText w:val="%1."/>
      <w:lvlJc w:val="left"/>
      <w:pPr>
        <w:ind w:left="644" w:hanging="360"/>
      </w:pPr>
      <w:rPr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303C5"/>
    <w:multiLevelType w:val="hybridMultilevel"/>
    <w:tmpl w:val="12408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BF5790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0973D9"/>
    <w:multiLevelType w:val="hybridMultilevel"/>
    <w:tmpl w:val="3FAE4DD2"/>
    <w:lvl w:ilvl="0" w:tplc="F9360DC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5342B4"/>
    <w:multiLevelType w:val="hybridMultilevel"/>
    <w:tmpl w:val="9A683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B1186"/>
    <w:multiLevelType w:val="hybridMultilevel"/>
    <w:tmpl w:val="045448B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15"/>
  </w:num>
  <w:num w:numId="5">
    <w:abstractNumId w:val="10"/>
  </w:num>
  <w:num w:numId="6">
    <w:abstractNumId w:val="12"/>
  </w:num>
  <w:num w:numId="7">
    <w:abstractNumId w:val="0"/>
  </w:num>
  <w:num w:numId="8">
    <w:abstractNumId w:val="6"/>
  </w:num>
  <w:num w:numId="9">
    <w:abstractNumId w:val="21"/>
  </w:num>
  <w:num w:numId="10">
    <w:abstractNumId w:val="4"/>
  </w:num>
  <w:num w:numId="11">
    <w:abstractNumId w:val="25"/>
  </w:num>
  <w:num w:numId="12">
    <w:abstractNumId w:val="17"/>
  </w:num>
  <w:num w:numId="13">
    <w:abstractNumId w:val="14"/>
  </w:num>
  <w:num w:numId="14">
    <w:abstractNumId w:val="19"/>
  </w:num>
  <w:num w:numId="15">
    <w:abstractNumId w:val="16"/>
  </w:num>
  <w:num w:numId="16">
    <w:abstractNumId w:val="9"/>
  </w:num>
  <w:num w:numId="17">
    <w:abstractNumId w:val="7"/>
  </w:num>
  <w:num w:numId="18">
    <w:abstractNumId w:val="8"/>
  </w:num>
  <w:num w:numId="19">
    <w:abstractNumId w:val="18"/>
  </w:num>
  <w:num w:numId="20">
    <w:abstractNumId w:val="13"/>
  </w:num>
  <w:num w:numId="21">
    <w:abstractNumId w:val="1"/>
  </w:num>
  <w:num w:numId="22">
    <w:abstractNumId w:val="22"/>
  </w:num>
  <w:num w:numId="23">
    <w:abstractNumId w:val="23"/>
  </w:num>
  <w:num w:numId="24">
    <w:abstractNumId w:val="5"/>
  </w:num>
  <w:num w:numId="25">
    <w:abstractNumId w:val="2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B27"/>
    <w:rsid w:val="00051376"/>
    <w:rsid w:val="00057438"/>
    <w:rsid w:val="00061B27"/>
    <w:rsid w:val="00092D12"/>
    <w:rsid w:val="000C071C"/>
    <w:rsid w:val="000C16FB"/>
    <w:rsid w:val="00103DE1"/>
    <w:rsid w:val="001730D2"/>
    <w:rsid w:val="00177EB5"/>
    <w:rsid w:val="001C4F2C"/>
    <w:rsid w:val="001D382F"/>
    <w:rsid w:val="00237753"/>
    <w:rsid w:val="00257F7A"/>
    <w:rsid w:val="0029511F"/>
    <w:rsid w:val="002D1673"/>
    <w:rsid w:val="0030013B"/>
    <w:rsid w:val="00384C00"/>
    <w:rsid w:val="003A0720"/>
    <w:rsid w:val="003C41EE"/>
    <w:rsid w:val="003C6389"/>
    <w:rsid w:val="003D2E08"/>
    <w:rsid w:val="003E5C22"/>
    <w:rsid w:val="00404CFE"/>
    <w:rsid w:val="00423471"/>
    <w:rsid w:val="00483AC2"/>
    <w:rsid w:val="00486891"/>
    <w:rsid w:val="004902A0"/>
    <w:rsid w:val="004E3C14"/>
    <w:rsid w:val="00500212"/>
    <w:rsid w:val="00572790"/>
    <w:rsid w:val="0057346B"/>
    <w:rsid w:val="00583BCD"/>
    <w:rsid w:val="005A229F"/>
    <w:rsid w:val="005E1079"/>
    <w:rsid w:val="00623862"/>
    <w:rsid w:val="006803E8"/>
    <w:rsid w:val="00697838"/>
    <w:rsid w:val="006A1A90"/>
    <w:rsid w:val="006A3650"/>
    <w:rsid w:val="006D60A3"/>
    <w:rsid w:val="007265D0"/>
    <w:rsid w:val="00732742"/>
    <w:rsid w:val="00736FD7"/>
    <w:rsid w:val="00780816"/>
    <w:rsid w:val="007E3B1E"/>
    <w:rsid w:val="007F3D66"/>
    <w:rsid w:val="00837E93"/>
    <w:rsid w:val="00890D32"/>
    <w:rsid w:val="008955FB"/>
    <w:rsid w:val="008C439E"/>
    <w:rsid w:val="008E3C13"/>
    <w:rsid w:val="00940011"/>
    <w:rsid w:val="00942341"/>
    <w:rsid w:val="00947B6B"/>
    <w:rsid w:val="00964972"/>
    <w:rsid w:val="00993729"/>
    <w:rsid w:val="009A5954"/>
    <w:rsid w:val="009C20EC"/>
    <w:rsid w:val="009E08CC"/>
    <w:rsid w:val="00A0364C"/>
    <w:rsid w:val="00B20C7E"/>
    <w:rsid w:val="00B27491"/>
    <w:rsid w:val="00B43216"/>
    <w:rsid w:val="00B43D98"/>
    <w:rsid w:val="00B46A8E"/>
    <w:rsid w:val="00B97594"/>
    <w:rsid w:val="00C14168"/>
    <w:rsid w:val="00C431AA"/>
    <w:rsid w:val="00C967AC"/>
    <w:rsid w:val="00C97350"/>
    <w:rsid w:val="00CF143A"/>
    <w:rsid w:val="00D000C2"/>
    <w:rsid w:val="00D051D9"/>
    <w:rsid w:val="00D4471A"/>
    <w:rsid w:val="00D9518F"/>
    <w:rsid w:val="00DC0E7A"/>
    <w:rsid w:val="00DC2549"/>
    <w:rsid w:val="00E4442A"/>
    <w:rsid w:val="00E503E1"/>
    <w:rsid w:val="00EC3353"/>
    <w:rsid w:val="00EC62E1"/>
    <w:rsid w:val="00EE5D87"/>
    <w:rsid w:val="00F35746"/>
    <w:rsid w:val="00F53665"/>
    <w:rsid w:val="00F557AD"/>
    <w:rsid w:val="00F75795"/>
    <w:rsid w:val="00FA3F0E"/>
    <w:rsid w:val="00FA4C3C"/>
    <w:rsid w:val="00FE0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8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A8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A07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7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650"/>
  </w:style>
  <w:style w:type="paragraph" w:styleId="Stopka">
    <w:name w:val="footer"/>
    <w:basedOn w:val="Normalny"/>
    <w:link w:val="StopkaZnak"/>
    <w:uiPriority w:val="99"/>
    <w:unhideWhenUsed/>
    <w:rsid w:val="006A3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C8-89C0-48D1-9D8B-917D6EE7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Barańska Joanna</dc:creator>
  <cp:keywords/>
  <dc:description/>
  <cp:lastModifiedBy>RenataJachna</cp:lastModifiedBy>
  <cp:revision>3</cp:revision>
  <cp:lastPrinted>2016-10-14T06:49:00Z</cp:lastPrinted>
  <dcterms:created xsi:type="dcterms:W3CDTF">2016-10-14T06:53:00Z</dcterms:created>
  <dcterms:modified xsi:type="dcterms:W3CDTF">2016-12-13T11:02:00Z</dcterms:modified>
</cp:coreProperties>
</file>