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924F" w14:textId="77777777" w:rsidR="00F72299" w:rsidRPr="00F41F9A" w:rsidRDefault="00F72299" w:rsidP="00F72299">
      <w:pPr>
        <w:pStyle w:val="Bezodstpw"/>
        <w:jc w:val="right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Projekt</w:t>
      </w:r>
    </w:p>
    <w:p w14:paraId="27BCDAD6" w14:textId="77777777" w:rsidR="00F72299" w:rsidRPr="00F41F9A" w:rsidRDefault="00F72299" w:rsidP="00F722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323FA38" w14:textId="77777777" w:rsidR="00F72299" w:rsidRPr="00F41F9A" w:rsidRDefault="0041570D" w:rsidP="00F72299">
      <w:pPr>
        <w:pStyle w:val="Bezodstpw"/>
        <w:jc w:val="center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UCHWAŁA NR …………./</w:t>
      </w:r>
    </w:p>
    <w:p w14:paraId="6642EBD7" w14:textId="77777777" w:rsidR="00F72299" w:rsidRPr="00F41F9A" w:rsidRDefault="0041570D" w:rsidP="00F72299">
      <w:pPr>
        <w:pStyle w:val="Bezodstpw"/>
        <w:jc w:val="center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Rady Gminy Kluczewsko</w:t>
      </w:r>
    </w:p>
    <w:p w14:paraId="305E8B78" w14:textId="77777777" w:rsidR="00F72299" w:rsidRPr="00F41F9A" w:rsidRDefault="0041570D" w:rsidP="00F72299">
      <w:pPr>
        <w:pStyle w:val="Bezodstpw"/>
        <w:jc w:val="center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z dnia ……… </w:t>
      </w:r>
      <w:r w:rsidR="00F72299" w:rsidRPr="00F41F9A">
        <w:rPr>
          <w:rFonts w:ascii="Times New Roman" w:hAnsi="Times New Roman"/>
          <w:b/>
          <w:sz w:val="24"/>
          <w:szCs w:val="24"/>
        </w:rPr>
        <w:t>r.</w:t>
      </w:r>
    </w:p>
    <w:p w14:paraId="361957CE" w14:textId="77777777" w:rsidR="00F72299" w:rsidRPr="00F41F9A" w:rsidRDefault="00F72299" w:rsidP="00F72299">
      <w:pPr>
        <w:pStyle w:val="Bezodstpw"/>
        <w:rPr>
          <w:rFonts w:ascii="Times New Roman" w:hAnsi="Times New Roman"/>
          <w:sz w:val="24"/>
          <w:szCs w:val="24"/>
        </w:rPr>
      </w:pPr>
    </w:p>
    <w:p w14:paraId="054A522E" w14:textId="77777777" w:rsidR="00F72299" w:rsidRPr="00F41F9A" w:rsidRDefault="00F72299" w:rsidP="00F72299">
      <w:pPr>
        <w:pStyle w:val="Bezodstpw"/>
        <w:rPr>
          <w:rFonts w:ascii="Times New Roman" w:hAnsi="Times New Roman"/>
          <w:sz w:val="24"/>
          <w:szCs w:val="24"/>
        </w:rPr>
      </w:pPr>
    </w:p>
    <w:p w14:paraId="0F3F681C" w14:textId="77777777" w:rsidR="00F72299" w:rsidRPr="00F41F9A" w:rsidRDefault="00F72299" w:rsidP="00F72299">
      <w:pPr>
        <w:pStyle w:val="Standard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w sprawie ustalenia stawek opłat za zajęcie pasa drogowego na cele niezwiązane z budową, przebudową, remontem, utrzymaniem i ochroną dróg dla których Zarządcą jest</w:t>
      </w:r>
      <w:r w:rsidR="0041570D" w:rsidRPr="00F41F9A">
        <w:rPr>
          <w:rFonts w:ascii="Times New Roman" w:hAnsi="Times New Roman"/>
          <w:b/>
          <w:sz w:val="24"/>
          <w:szCs w:val="24"/>
        </w:rPr>
        <w:t xml:space="preserve"> Wójt Gminy Kluczewsko. </w:t>
      </w:r>
    </w:p>
    <w:p w14:paraId="0E89B2E5" w14:textId="5C3653B7" w:rsidR="00F72299" w:rsidRPr="00F41F9A" w:rsidRDefault="00F72299" w:rsidP="002A3902">
      <w:pPr>
        <w:pStyle w:val="Bezodstpw"/>
        <w:ind w:firstLine="708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 xml:space="preserve">Na podstawie art. 18 ust. 2 pkt </w:t>
      </w:r>
      <w:r w:rsidRPr="002A3902">
        <w:rPr>
          <w:rFonts w:ascii="Times New Roman" w:hAnsi="Times New Roman"/>
          <w:sz w:val="24"/>
          <w:szCs w:val="24"/>
        </w:rPr>
        <w:t>15</w:t>
      </w:r>
      <w:r w:rsidR="002A3902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2A3902">
        <w:rPr>
          <w:rFonts w:ascii="Times New Roman" w:hAnsi="Times New Roman"/>
          <w:sz w:val="24"/>
          <w:szCs w:val="24"/>
        </w:rPr>
        <w:t xml:space="preserve"> </w:t>
      </w:r>
      <w:r w:rsidR="002A3902" w:rsidRPr="002A3902">
        <w:rPr>
          <w:rFonts w:ascii="Times New Roman" w:hAnsi="Times New Roman"/>
          <w:sz w:val="24"/>
        </w:rPr>
        <w:t>art. 40 ust. 1, art. 41 ust. 1 oraz art. 42</w:t>
      </w:r>
      <w:r w:rsidR="002A3902" w:rsidRPr="00C26267">
        <w:rPr>
          <w:sz w:val="24"/>
          <w:szCs w:val="24"/>
        </w:rPr>
        <w:t> </w:t>
      </w:r>
      <w:r w:rsidRPr="00F41F9A">
        <w:rPr>
          <w:rFonts w:ascii="Times New Roman" w:hAnsi="Times New Roman"/>
          <w:sz w:val="24"/>
          <w:szCs w:val="24"/>
        </w:rPr>
        <w:t>ustawy z dnia 8 marca 1990 r. o samorządzie gminnym (t.j. Dz. U. z 20</w:t>
      </w:r>
      <w:r w:rsidR="0041570D" w:rsidRPr="00F41F9A">
        <w:rPr>
          <w:rFonts w:ascii="Times New Roman" w:hAnsi="Times New Roman"/>
          <w:sz w:val="24"/>
          <w:szCs w:val="24"/>
        </w:rPr>
        <w:t>19 r. poz. 506 z późn. zm</w:t>
      </w:r>
      <w:r w:rsidRPr="00F41F9A">
        <w:rPr>
          <w:rFonts w:ascii="Times New Roman" w:hAnsi="Times New Roman"/>
          <w:sz w:val="24"/>
          <w:szCs w:val="24"/>
        </w:rPr>
        <w:t>) oraz art. 40 ust. 8 ustawy z dnia 21 marca 1985 r. o drogach publicznych (t.j. Dz. U</w:t>
      </w:r>
      <w:r w:rsidR="0041570D" w:rsidRPr="00F41F9A">
        <w:rPr>
          <w:rFonts w:ascii="Times New Roman" w:hAnsi="Times New Roman"/>
          <w:sz w:val="24"/>
          <w:szCs w:val="24"/>
        </w:rPr>
        <w:t>. z 2018 r. poz. 2068 z późn. zm.</w:t>
      </w:r>
      <w:r w:rsidRPr="00F41F9A">
        <w:rPr>
          <w:rFonts w:ascii="Times New Roman" w:hAnsi="Times New Roman"/>
          <w:sz w:val="24"/>
          <w:szCs w:val="24"/>
        </w:rPr>
        <w:t>) uchwala się, co następuje:</w:t>
      </w:r>
    </w:p>
    <w:p w14:paraId="53A0C1EC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93C668E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>§ 1</w:t>
      </w:r>
      <w:r w:rsidR="00F72299" w:rsidRPr="00F41F9A">
        <w:rPr>
          <w:rFonts w:ascii="Times New Roman" w:hAnsi="Times New Roman"/>
          <w:sz w:val="24"/>
          <w:szCs w:val="24"/>
        </w:rPr>
        <w:t>. Określa się stawki opłat za zajęcie 1 m</w:t>
      </w:r>
      <w:r w:rsidR="00F72299" w:rsidRPr="00F41F9A">
        <w:rPr>
          <w:rFonts w:ascii="Times New Roman" w:hAnsi="Times New Roman"/>
          <w:sz w:val="24"/>
          <w:szCs w:val="24"/>
          <w:vertAlign w:val="superscript"/>
        </w:rPr>
        <w:t>2</w:t>
      </w:r>
      <w:r w:rsidR="00F72299" w:rsidRPr="00F41F9A">
        <w:rPr>
          <w:rFonts w:ascii="Times New Roman" w:hAnsi="Times New Roman"/>
          <w:sz w:val="24"/>
          <w:szCs w:val="24"/>
        </w:rPr>
        <w:t xml:space="preserve"> pasa drogowego dróg, dla których Zarządcą </w:t>
      </w:r>
      <w:r w:rsidR="0041570D" w:rsidRPr="00F41F9A">
        <w:rPr>
          <w:rFonts w:ascii="Times New Roman" w:hAnsi="Times New Roman"/>
          <w:sz w:val="24"/>
          <w:szCs w:val="24"/>
        </w:rPr>
        <w:t>jest Wójt Gminy Kluczewsko</w:t>
      </w:r>
      <w:r w:rsidR="00F72299" w:rsidRPr="00F41F9A">
        <w:rPr>
          <w:rFonts w:ascii="Times New Roman" w:hAnsi="Times New Roman"/>
          <w:sz w:val="24"/>
          <w:szCs w:val="24"/>
        </w:rPr>
        <w:t>, zwanych dalej „drogami gminnymi”, na cele nie związane z budową, przebudową, remontem, utrzymaniem i ochroną dróg dotyczące:</w:t>
      </w:r>
    </w:p>
    <w:p w14:paraId="7D373E08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1) prowadzenia robót w pasie drogowym,</w:t>
      </w:r>
    </w:p>
    <w:p w14:paraId="4B53C10D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2) umieszczania w pasie drogowym urządzeń infrastruktury technicznej niezwiązanych z potrzebami zarządzania drogami lub potrzebami ruchu drogowego,</w:t>
      </w:r>
    </w:p>
    <w:p w14:paraId="6721EB35" w14:textId="04083BB9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3) umieszczenia w pasie drogowym obiektów budowlanych niezwiązanych z potrzebami zarządzania drogami lub potrzebami ruchu drogowego oraz reklam,</w:t>
      </w:r>
    </w:p>
    <w:p w14:paraId="1B494824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4) zajęcia pasa drogowego na prawach wyłączności w celach innych niż wymienione w pkt 1-3.</w:t>
      </w:r>
    </w:p>
    <w:p w14:paraId="65615887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8E2FDF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>§ 2. 1.</w:t>
      </w:r>
      <w:r w:rsidR="00F72299" w:rsidRPr="00F41F9A">
        <w:rPr>
          <w:rFonts w:ascii="Times New Roman" w:hAnsi="Times New Roman"/>
          <w:sz w:val="24"/>
          <w:szCs w:val="24"/>
        </w:rPr>
        <w:t xml:space="preserve"> Za zajęcie 1 m² powierzchni jezdni pasa drogowego dróg gminnych w celu, o którym mowa w § 1 pkt 1 i 4 ustala się następujące stawki opłat za każdy dzień zajęcia:</w:t>
      </w:r>
    </w:p>
    <w:p w14:paraId="03CF6F62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1) przy zajęciu jezdni do 20% szerokości - 3,00 zł;</w:t>
      </w:r>
    </w:p>
    <w:p w14:paraId="47F0AF42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2) przy zajęciu jezdni od 20% do 50% szeroko</w:t>
      </w:r>
      <w:r w:rsidR="0041570D" w:rsidRPr="00F41F9A">
        <w:rPr>
          <w:rFonts w:ascii="Times New Roman" w:hAnsi="Times New Roman"/>
          <w:sz w:val="24"/>
          <w:szCs w:val="24"/>
        </w:rPr>
        <w:t>ści - 5</w:t>
      </w:r>
      <w:r w:rsidRPr="00F41F9A">
        <w:rPr>
          <w:rFonts w:ascii="Times New Roman" w:hAnsi="Times New Roman"/>
          <w:sz w:val="24"/>
          <w:szCs w:val="24"/>
        </w:rPr>
        <w:t>,00 zł;</w:t>
      </w:r>
    </w:p>
    <w:p w14:paraId="77805AB4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3) przy zajęciu je</w:t>
      </w:r>
      <w:r w:rsidR="00CD7ED2" w:rsidRPr="00F41F9A">
        <w:rPr>
          <w:rFonts w:ascii="Times New Roman" w:hAnsi="Times New Roman"/>
          <w:sz w:val="24"/>
          <w:szCs w:val="24"/>
        </w:rPr>
        <w:t>zdni powyżej 50% szerokości - 9</w:t>
      </w:r>
      <w:r w:rsidRPr="00F41F9A">
        <w:rPr>
          <w:rFonts w:ascii="Times New Roman" w:hAnsi="Times New Roman"/>
          <w:sz w:val="24"/>
          <w:szCs w:val="24"/>
        </w:rPr>
        <w:t>,00 zł.</w:t>
      </w:r>
    </w:p>
    <w:p w14:paraId="1224A288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2.</w:t>
      </w:r>
      <w:r w:rsidRPr="00F41F9A">
        <w:rPr>
          <w:rFonts w:ascii="Times New Roman" w:hAnsi="Times New Roman"/>
          <w:sz w:val="24"/>
          <w:szCs w:val="24"/>
        </w:rPr>
        <w:t xml:space="preserve"> Za zajęcie 1 m² powierzchni chodników, zatok </w:t>
      </w:r>
      <w:r w:rsidR="00264659" w:rsidRPr="00F41F9A">
        <w:rPr>
          <w:rFonts w:ascii="Times New Roman" w:hAnsi="Times New Roman"/>
          <w:sz w:val="24"/>
          <w:szCs w:val="24"/>
        </w:rPr>
        <w:t xml:space="preserve">postojowych </w:t>
      </w:r>
      <w:r w:rsidRPr="00F41F9A">
        <w:rPr>
          <w:rFonts w:ascii="Times New Roman" w:hAnsi="Times New Roman"/>
          <w:sz w:val="24"/>
          <w:szCs w:val="24"/>
        </w:rPr>
        <w:t xml:space="preserve"> ustala się stawkę o</w:t>
      </w:r>
      <w:r w:rsidR="00CD7ED2" w:rsidRPr="00F41F9A">
        <w:rPr>
          <w:rFonts w:ascii="Times New Roman" w:hAnsi="Times New Roman"/>
          <w:sz w:val="24"/>
          <w:szCs w:val="24"/>
        </w:rPr>
        <w:t>płaty za każdy dzień zajęcia – 5</w:t>
      </w:r>
      <w:r w:rsidRPr="00F41F9A">
        <w:rPr>
          <w:rFonts w:ascii="Times New Roman" w:hAnsi="Times New Roman"/>
          <w:sz w:val="24"/>
          <w:szCs w:val="24"/>
        </w:rPr>
        <w:t>,00 zł.</w:t>
      </w:r>
    </w:p>
    <w:p w14:paraId="227BE7B1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3.</w:t>
      </w:r>
      <w:r w:rsidRPr="00F41F9A">
        <w:rPr>
          <w:rFonts w:ascii="Times New Roman" w:hAnsi="Times New Roman"/>
          <w:sz w:val="24"/>
          <w:szCs w:val="24"/>
        </w:rPr>
        <w:t xml:space="preserve"> Do elementów pasa drogowego nie wymienionych w ust. 1 i 2 (np. poboczy) ustala się stawkę opłat za każdy dzień zajęcia 1 m</w:t>
      </w:r>
      <w:r w:rsidRPr="00F41F9A">
        <w:rPr>
          <w:rFonts w:ascii="Times New Roman" w:hAnsi="Times New Roman"/>
          <w:sz w:val="24"/>
          <w:szCs w:val="24"/>
          <w:vertAlign w:val="superscript"/>
        </w:rPr>
        <w:t>2</w:t>
      </w:r>
      <w:r w:rsidRPr="00F41F9A">
        <w:rPr>
          <w:rFonts w:ascii="Times New Roman" w:hAnsi="Times New Roman"/>
          <w:sz w:val="24"/>
          <w:szCs w:val="24"/>
        </w:rPr>
        <w:t xml:space="preserve"> pasa d</w:t>
      </w:r>
      <w:r w:rsidR="00CD7ED2" w:rsidRPr="00F41F9A">
        <w:rPr>
          <w:rFonts w:ascii="Times New Roman" w:hAnsi="Times New Roman"/>
          <w:sz w:val="24"/>
          <w:szCs w:val="24"/>
        </w:rPr>
        <w:t>rogowego – 3</w:t>
      </w:r>
      <w:r w:rsidRPr="00F41F9A">
        <w:rPr>
          <w:rFonts w:ascii="Times New Roman" w:hAnsi="Times New Roman"/>
          <w:sz w:val="24"/>
          <w:szCs w:val="24"/>
        </w:rPr>
        <w:t>,00 zł.</w:t>
      </w:r>
    </w:p>
    <w:p w14:paraId="06743231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4.</w:t>
      </w:r>
      <w:r w:rsidRPr="00F41F9A">
        <w:rPr>
          <w:rFonts w:ascii="Times New Roman" w:hAnsi="Times New Roman"/>
          <w:sz w:val="24"/>
          <w:szCs w:val="24"/>
        </w:rPr>
        <w:t xml:space="preserve"> Za zajęcie pasa drogowego w celu, o którym mowa w § 1 pkt 1 i 4 w odniesieniu do obiektów i urządzeń infrastruktury telekomunikacyjnej, o których mowa w ustawie z dnia 7 maja 2010 r o wspieraniu rozwoju usług tele</w:t>
      </w:r>
      <w:r w:rsidR="00264659" w:rsidRPr="00F41F9A">
        <w:rPr>
          <w:rFonts w:ascii="Times New Roman" w:hAnsi="Times New Roman"/>
          <w:sz w:val="24"/>
          <w:szCs w:val="24"/>
        </w:rPr>
        <w:t>komunikacyjnych (tj. Dz. U. 2019 poz. 2410</w:t>
      </w:r>
      <w:r w:rsidRPr="00F41F9A">
        <w:rPr>
          <w:rFonts w:ascii="Times New Roman" w:hAnsi="Times New Roman"/>
          <w:sz w:val="24"/>
          <w:szCs w:val="24"/>
        </w:rPr>
        <w:t>) ustala się stawkę opłat za każdy dzień zajęcia 1 m² pasa drogowego – 0,20 zł.</w:t>
      </w:r>
    </w:p>
    <w:p w14:paraId="32B640D1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4E1628D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>§ 3. 1.</w:t>
      </w:r>
      <w:r w:rsidR="00F72299" w:rsidRPr="00F41F9A">
        <w:rPr>
          <w:rFonts w:ascii="Times New Roman" w:hAnsi="Times New Roman"/>
          <w:sz w:val="24"/>
          <w:szCs w:val="24"/>
        </w:rPr>
        <w:t xml:space="preserve"> Za zajęcie pasa drogowego, na cele o których mowa w § 1 ust. 2, ustala się roczne stawki opłat za 1 m² powierzchni pasa drogowego zajętego przez rzut poziomy umieszczonego urządzenia:</w:t>
      </w:r>
    </w:p>
    <w:p w14:paraId="258E7FC9" w14:textId="77777777" w:rsidR="00F72299" w:rsidRPr="00F41F9A" w:rsidRDefault="00F72299" w:rsidP="00F7229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1) za u</w:t>
      </w:r>
      <w:r w:rsidR="00264659" w:rsidRPr="00F41F9A">
        <w:rPr>
          <w:rFonts w:ascii="Times New Roman" w:hAnsi="Times New Roman"/>
          <w:sz w:val="24"/>
          <w:szCs w:val="24"/>
        </w:rPr>
        <w:t>mieszczenie w pasie drogowym – 3</w:t>
      </w:r>
      <w:r w:rsidRPr="00F41F9A">
        <w:rPr>
          <w:rFonts w:ascii="Times New Roman" w:hAnsi="Times New Roman"/>
          <w:sz w:val="24"/>
          <w:szCs w:val="24"/>
        </w:rPr>
        <w:t>0,00 zł,</w:t>
      </w:r>
    </w:p>
    <w:p w14:paraId="66C8FD36" w14:textId="77777777" w:rsidR="00F72299" w:rsidRPr="00F41F9A" w:rsidRDefault="00F72299" w:rsidP="00F7229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2) za umieszczenie w drog</w:t>
      </w:r>
      <w:r w:rsidR="00264659" w:rsidRPr="00F41F9A">
        <w:rPr>
          <w:rFonts w:ascii="Times New Roman" w:hAnsi="Times New Roman"/>
          <w:sz w:val="24"/>
          <w:szCs w:val="24"/>
        </w:rPr>
        <w:t>owym obiekcie inżynierskim – 70</w:t>
      </w:r>
      <w:r w:rsidRPr="00F41F9A">
        <w:rPr>
          <w:rFonts w:ascii="Times New Roman" w:hAnsi="Times New Roman"/>
          <w:sz w:val="24"/>
          <w:szCs w:val="24"/>
        </w:rPr>
        <w:t>,00 zł</w:t>
      </w:r>
    </w:p>
    <w:p w14:paraId="47A6ED7D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2.</w:t>
      </w:r>
      <w:r w:rsidRPr="00F41F9A">
        <w:rPr>
          <w:rFonts w:ascii="Times New Roman" w:hAnsi="Times New Roman"/>
          <w:sz w:val="24"/>
          <w:szCs w:val="24"/>
        </w:rPr>
        <w:t xml:space="preserve"> Za zajęcie pasa drogowego w celu umieszczenia w nim obiektów i urządzeń infrastruktury telekomunikacyjnej, o których mowa w ustawie z dnia 7 maja 2010 r o wspieraniu rozwoju usług telekomunikacyjnych </w:t>
      </w:r>
      <w:r w:rsidR="00264659" w:rsidRPr="00F41F9A">
        <w:rPr>
          <w:rFonts w:ascii="Times New Roman" w:hAnsi="Times New Roman"/>
          <w:sz w:val="24"/>
          <w:szCs w:val="24"/>
        </w:rPr>
        <w:t xml:space="preserve">(tj. Dz. U. 2019 poz. 2410) </w:t>
      </w:r>
      <w:r w:rsidRPr="00F41F9A">
        <w:rPr>
          <w:rFonts w:ascii="Times New Roman" w:hAnsi="Times New Roman"/>
          <w:sz w:val="24"/>
          <w:szCs w:val="24"/>
        </w:rPr>
        <w:t xml:space="preserve"> ustala się  roczne stawki opłat za 1 m² powierzchni pasa drogowego zajętego przez rzut poziomy umieszczonego urządzenia– 20 zł.</w:t>
      </w:r>
    </w:p>
    <w:p w14:paraId="69F1AB53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74683F6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 xml:space="preserve"> § 4. 1.</w:t>
      </w:r>
      <w:r w:rsidR="00F72299" w:rsidRPr="00F41F9A">
        <w:rPr>
          <w:rFonts w:ascii="Times New Roman" w:hAnsi="Times New Roman"/>
          <w:sz w:val="24"/>
          <w:szCs w:val="24"/>
        </w:rPr>
        <w:t xml:space="preserve"> Za zajęcie 1 m² powierzchni jezdni pasa drogowego dróg gminnych w celu, o którym mowa w § 1 pkt 3 ustala się następujące stawki opłat za każdy dzień zajęcia:</w:t>
      </w:r>
    </w:p>
    <w:p w14:paraId="67417B63" w14:textId="77777777" w:rsidR="00F72299" w:rsidRPr="00F41F9A" w:rsidRDefault="00F72299" w:rsidP="00F7229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>1) przy zajęciu powierzchni pasa drogowego przez rzut poziomy obiektu budowlanego (np. handlowego, usługowego) lub tymczasowego obiektu budowlanego – 4,00 zł,</w:t>
      </w:r>
    </w:p>
    <w:p w14:paraId="56276B17" w14:textId="77777777" w:rsidR="00F72299" w:rsidRPr="00F41F9A" w:rsidRDefault="00F72299" w:rsidP="00F7229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F41F9A">
        <w:rPr>
          <w:rFonts w:ascii="Times New Roman" w:hAnsi="Times New Roman"/>
          <w:sz w:val="24"/>
          <w:szCs w:val="24"/>
        </w:rPr>
        <w:t xml:space="preserve">2) przy zajęciu powierzchni pasa drogowego przez rzut poziomy powierzchni reklamy – </w:t>
      </w:r>
      <w:r w:rsidR="00264659" w:rsidRPr="00F41F9A">
        <w:rPr>
          <w:rFonts w:ascii="Times New Roman" w:hAnsi="Times New Roman"/>
          <w:sz w:val="24"/>
          <w:szCs w:val="24"/>
        </w:rPr>
        <w:t>2</w:t>
      </w:r>
      <w:r w:rsidRPr="00F41F9A">
        <w:rPr>
          <w:rFonts w:ascii="Times New Roman" w:hAnsi="Times New Roman"/>
          <w:sz w:val="24"/>
          <w:szCs w:val="24"/>
        </w:rPr>
        <w:t>,00 z</w:t>
      </w:r>
      <w:r w:rsidR="00CD7ED2" w:rsidRPr="00F41F9A">
        <w:rPr>
          <w:rFonts w:ascii="Times New Roman" w:hAnsi="Times New Roman"/>
          <w:sz w:val="24"/>
          <w:szCs w:val="24"/>
        </w:rPr>
        <w:t>ł</w:t>
      </w:r>
    </w:p>
    <w:p w14:paraId="4144414C" w14:textId="77777777" w:rsidR="00F72299" w:rsidRPr="00F41F9A" w:rsidRDefault="00F72299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>2.</w:t>
      </w:r>
      <w:r w:rsidRPr="00F41F9A">
        <w:rPr>
          <w:rFonts w:ascii="Times New Roman" w:hAnsi="Times New Roman"/>
          <w:sz w:val="24"/>
          <w:szCs w:val="24"/>
        </w:rPr>
        <w:t xml:space="preserve"> Za zajęcie pasa drogowego w celu, o którym mowa w § 1 pkt 3 w odniesieniu do obiektów i urządzeń infrastruktury telekomunikacyjnej, o których mowa w ustawie z dnia 7 maja 2010 r o wspieraniu rozwoju usług telekomunikacyjnych </w:t>
      </w:r>
      <w:r w:rsidR="00264659" w:rsidRPr="00F41F9A">
        <w:rPr>
          <w:rFonts w:ascii="Times New Roman" w:hAnsi="Times New Roman"/>
          <w:sz w:val="24"/>
          <w:szCs w:val="24"/>
        </w:rPr>
        <w:t xml:space="preserve">(tj. Dz. U. 2019 poz. 2410)  </w:t>
      </w:r>
      <w:r w:rsidRPr="00F41F9A">
        <w:rPr>
          <w:rFonts w:ascii="Times New Roman" w:hAnsi="Times New Roman"/>
          <w:sz w:val="24"/>
          <w:szCs w:val="24"/>
        </w:rPr>
        <w:t xml:space="preserve"> ustala się stawkę opłat za każdy dzień zajęcia 1 m² pasa drogowego – 0,20 zł.</w:t>
      </w:r>
    </w:p>
    <w:p w14:paraId="7289E8AF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FB066E1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 xml:space="preserve"> § 5.</w:t>
      </w:r>
      <w:r w:rsidR="00264659" w:rsidRPr="00F41F9A">
        <w:rPr>
          <w:rFonts w:ascii="Times New Roman" w:hAnsi="Times New Roman"/>
          <w:sz w:val="24"/>
          <w:szCs w:val="24"/>
        </w:rPr>
        <w:t xml:space="preserve"> Traci moc Uchwała Nr XIV/22/2016 Rady Gminy Kluczewsko z dnia 30 czerwca 2016 r.</w:t>
      </w:r>
      <w:r w:rsidR="00F72299" w:rsidRPr="00F41F9A">
        <w:rPr>
          <w:rFonts w:ascii="Times New Roman" w:hAnsi="Times New Roman"/>
          <w:sz w:val="24"/>
          <w:szCs w:val="24"/>
        </w:rPr>
        <w:t xml:space="preserve"> w sprawie ustalenia wysokości stawek </w:t>
      </w:r>
      <w:r w:rsidR="00264659" w:rsidRPr="00F41F9A">
        <w:rPr>
          <w:rFonts w:ascii="Times New Roman" w:hAnsi="Times New Roman"/>
          <w:sz w:val="24"/>
          <w:szCs w:val="24"/>
        </w:rPr>
        <w:t xml:space="preserve">opłat </w:t>
      </w:r>
      <w:r w:rsidR="00F72299" w:rsidRPr="00F41F9A">
        <w:rPr>
          <w:rFonts w:ascii="Times New Roman" w:hAnsi="Times New Roman"/>
          <w:sz w:val="24"/>
          <w:szCs w:val="24"/>
        </w:rPr>
        <w:t>za zajęc</w:t>
      </w:r>
      <w:r w:rsidR="00264659" w:rsidRPr="00F41F9A">
        <w:rPr>
          <w:rFonts w:ascii="Times New Roman" w:hAnsi="Times New Roman"/>
          <w:sz w:val="24"/>
          <w:szCs w:val="24"/>
        </w:rPr>
        <w:t>ie pasa drogowego dróg gminnych.</w:t>
      </w:r>
    </w:p>
    <w:p w14:paraId="1D678F65" w14:textId="77777777" w:rsidR="00F72299" w:rsidRPr="00F41F9A" w:rsidRDefault="00F72299" w:rsidP="00F722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8F4DE60" w14:textId="77777777" w:rsidR="00F72299" w:rsidRPr="00F41F9A" w:rsidRDefault="00226E1E" w:rsidP="00F72299">
      <w:pPr>
        <w:pStyle w:val="Bezodstpw"/>
        <w:jc w:val="both"/>
        <w:rPr>
          <w:sz w:val="24"/>
          <w:szCs w:val="24"/>
        </w:rPr>
      </w:pPr>
      <w:r w:rsidRPr="00F41F9A">
        <w:rPr>
          <w:rFonts w:ascii="Times New Roman" w:hAnsi="Times New Roman"/>
          <w:b/>
          <w:sz w:val="24"/>
          <w:szCs w:val="24"/>
        </w:rPr>
        <w:t xml:space="preserve">    </w:t>
      </w:r>
      <w:r w:rsidR="00F72299" w:rsidRPr="00F41F9A">
        <w:rPr>
          <w:rFonts w:ascii="Times New Roman" w:hAnsi="Times New Roman"/>
          <w:b/>
          <w:sz w:val="24"/>
          <w:szCs w:val="24"/>
        </w:rPr>
        <w:t>§ 6</w:t>
      </w:r>
      <w:r w:rsidR="00F72299" w:rsidRPr="00F41F9A">
        <w:rPr>
          <w:rFonts w:ascii="Times New Roman" w:hAnsi="Times New Roman"/>
          <w:sz w:val="24"/>
          <w:szCs w:val="24"/>
        </w:rPr>
        <w:t xml:space="preserve">. Uchwała wchodzi w życie po upływie 14 dni od daty jej ogłoszenia w Dzienniku </w:t>
      </w:r>
      <w:r w:rsidR="00264659" w:rsidRPr="00F41F9A">
        <w:rPr>
          <w:rFonts w:ascii="Times New Roman" w:hAnsi="Times New Roman"/>
          <w:sz w:val="24"/>
          <w:szCs w:val="24"/>
        </w:rPr>
        <w:t>Urzędowym Województwa Świętokrzyskiego.</w:t>
      </w:r>
    </w:p>
    <w:p w14:paraId="5503C3B1" w14:textId="77777777" w:rsidR="00F72299" w:rsidRDefault="00F72299" w:rsidP="00F72299">
      <w:pPr>
        <w:pStyle w:val="Bezodstpw"/>
        <w:jc w:val="both"/>
        <w:rPr>
          <w:rFonts w:ascii="Times New Roman" w:hAnsi="Times New Roman"/>
          <w:b/>
        </w:rPr>
      </w:pPr>
    </w:p>
    <w:p w14:paraId="0C774DB2" w14:textId="77777777" w:rsidR="00F72299" w:rsidRDefault="00F72299" w:rsidP="00F72299">
      <w:pPr>
        <w:pStyle w:val="Bezodstpw"/>
        <w:jc w:val="right"/>
        <w:rPr>
          <w:rFonts w:ascii="Times New Roman" w:hAnsi="Times New Roman"/>
          <w:b/>
        </w:rPr>
      </w:pPr>
    </w:p>
    <w:p w14:paraId="57EC6AD2" w14:textId="77777777" w:rsidR="00F72299" w:rsidRDefault="00F72299" w:rsidP="00F72299">
      <w:pPr>
        <w:pStyle w:val="Bezodstpw"/>
        <w:jc w:val="right"/>
        <w:rPr>
          <w:rFonts w:ascii="Times New Roman" w:hAnsi="Times New Roman"/>
          <w:b/>
        </w:rPr>
      </w:pPr>
    </w:p>
    <w:p w14:paraId="23CAED3B" w14:textId="77777777" w:rsidR="00F72299" w:rsidRDefault="00F72299" w:rsidP="00F72299">
      <w:pPr>
        <w:pStyle w:val="Standard"/>
      </w:pPr>
    </w:p>
    <w:p w14:paraId="3AFBBC56" w14:textId="77777777" w:rsidR="00F72299" w:rsidRDefault="00F72299" w:rsidP="00F72299">
      <w:pPr>
        <w:pStyle w:val="Standard"/>
      </w:pPr>
    </w:p>
    <w:p w14:paraId="66750927" w14:textId="77777777" w:rsidR="00F72299" w:rsidRDefault="00F72299" w:rsidP="00F72299">
      <w:pPr>
        <w:pStyle w:val="Standard"/>
      </w:pPr>
    </w:p>
    <w:p w14:paraId="32ED1C2C" w14:textId="77777777" w:rsidR="00F72299" w:rsidRDefault="00F72299" w:rsidP="00F72299">
      <w:pPr>
        <w:pStyle w:val="Standard"/>
      </w:pPr>
    </w:p>
    <w:p w14:paraId="4D5E9941" w14:textId="77777777" w:rsidR="00F72299" w:rsidRDefault="00F72299" w:rsidP="00F72299">
      <w:pPr>
        <w:pStyle w:val="Standard"/>
      </w:pPr>
    </w:p>
    <w:p w14:paraId="412A2137" w14:textId="77777777" w:rsidR="00F72299" w:rsidRDefault="00F72299" w:rsidP="00F72299">
      <w:pPr>
        <w:pStyle w:val="Standard"/>
      </w:pPr>
    </w:p>
    <w:p w14:paraId="08490337" w14:textId="77777777" w:rsidR="00F72299" w:rsidRDefault="00F72299" w:rsidP="00F72299">
      <w:pPr>
        <w:pStyle w:val="Standard"/>
      </w:pPr>
    </w:p>
    <w:p w14:paraId="740D0C5A" w14:textId="77777777" w:rsidR="00F72299" w:rsidRDefault="00F72299" w:rsidP="00F72299">
      <w:pPr>
        <w:pStyle w:val="Standard"/>
      </w:pPr>
    </w:p>
    <w:p w14:paraId="339FBB74" w14:textId="77777777" w:rsidR="00F72299" w:rsidRDefault="00F72299" w:rsidP="00F72299">
      <w:pPr>
        <w:pStyle w:val="Standard"/>
      </w:pPr>
    </w:p>
    <w:p w14:paraId="11E71434" w14:textId="77777777" w:rsidR="00F72299" w:rsidRDefault="00F72299" w:rsidP="00F72299">
      <w:pPr>
        <w:pStyle w:val="Standard"/>
      </w:pPr>
    </w:p>
    <w:p w14:paraId="68FED82B" w14:textId="77777777" w:rsidR="00F72299" w:rsidRDefault="00F72299" w:rsidP="00F72299">
      <w:pPr>
        <w:pStyle w:val="Standard"/>
      </w:pPr>
    </w:p>
    <w:p w14:paraId="13B7DC31" w14:textId="77777777" w:rsidR="00F72299" w:rsidRDefault="00F72299" w:rsidP="00F72299">
      <w:pPr>
        <w:pStyle w:val="Standard"/>
      </w:pPr>
    </w:p>
    <w:p w14:paraId="0F86ECDD" w14:textId="77777777" w:rsidR="00F72299" w:rsidRDefault="00F72299" w:rsidP="00F72299">
      <w:pPr>
        <w:pStyle w:val="Standard"/>
      </w:pPr>
    </w:p>
    <w:p w14:paraId="4639A271" w14:textId="77777777" w:rsidR="00F72299" w:rsidRDefault="00F72299" w:rsidP="00F72299">
      <w:pPr>
        <w:pStyle w:val="Standard"/>
      </w:pPr>
    </w:p>
    <w:p w14:paraId="2C199FD2" w14:textId="77777777" w:rsidR="00F72299" w:rsidRDefault="00F72299" w:rsidP="00F72299">
      <w:pPr>
        <w:pStyle w:val="Standard"/>
      </w:pPr>
    </w:p>
    <w:p w14:paraId="6E14FBCD" w14:textId="77777777" w:rsidR="00F72299" w:rsidRDefault="00F72299" w:rsidP="00F72299">
      <w:pPr>
        <w:pStyle w:val="Standard"/>
      </w:pPr>
    </w:p>
    <w:p w14:paraId="360CD060" w14:textId="77777777" w:rsidR="00F72299" w:rsidRDefault="00F72299" w:rsidP="00F72299">
      <w:pPr>
        <w:pStyle w:val="Standard"/>
      </w:pPr>
    </w:p>
    <w:p w14:paraId="24A2B1BE" w14:textId="77777777" w:rsidR="00F72299" w:rsidRDefault="00F72299" w:rsidP="00F72299">
      <w:pPr>
        <w:pStyle w:val="Standard"/>
      </w:pPr>
    </w:p>
    <w:p w14:paraId="108988B6" w14:textId="77777777" w:rsidR="00F72299" w:rsidRDefault="00F72299" w:rsidP="00F72299">
      <w:pPr>
        <w:pStyle w:val="Standard"/>
      </w:pPr>
    </w:p>
    <w:p w14:paraId="074E7AEC" w14:textId="77777777" w:rsidR="00F72299" w:rsidRDefault="00F72299" w:rsidP="00F72299">
      <w:pPr>
        <w:pStyle w:val="Standard"/>
      </w:pPr>
    </w:p>
    <w:p w14:paraId="68CE6A2D" w14:textId="77777777" w:rsidR="00A426C5" w:rsidRDefault="00A426C5" w:rsidP="00F72299">
      <w:pPr>
        <w:pStyle w:val="Standard"/>
      </w:pPr>
    </w:p>
    <w:p w14:paraId="51CC3443" w14:textId="77777777" w:rsidR="00A426C5" w:rsidRDefault="00A426C5" w:rsidP="00F72299">
      <w:pPr>
        <w:pStyle w:val="Standard"/>
      </w:pPr>
    </w:p>
    <w:p w14:paraId="21FDC81B" w14:textId="77777777" w:rsidR="00A426C5" w:rsidRDefault="00A426C5" w:rsidP="00F72299">
      <w:pPr>
        <w:pStyle w:val="Standard"/>
      </w:pPr>
    </w:p>
    <w:p w14:paraId="1FF27E84" w14:textId="77777777" w:rsidR="00F72299" w:rsidRPr="00046B2B" w:rsidRDefault="00F72299" w:rsidP="00F72299">
      <w:pPr>
        <w:pStyle w:val="Standard"/>
        <w:jc w:val="center"/>
        <w:rPr>
          <w:b/>
        </w:rPr>
      </w:pPr>
      <w:r w:rsidRPr="00046B2B">
        <w:rPr>
          <w:b/>
        </w:rPr>
        <w:t>UZASADNIENIE.</w:t>
      </w:r>
    </w:p>
    <w:p w14:paraId="34EC451A" w14:textId="77777777" w:rsidR="00F72299" w:rsidRDefault="00046B2B" w:rsidP="00F72299">
      <w:pPr>
        <w:pStyle w:val="Standard"/>
        <w:jc w:val="both"/>
      </w:pPr>
      <w:r>
        <w:t xml:space="preserve"> </w:t>
      </w:r>
      <w:r w:rsidR="00A426C5">
        <w:t>.</w:t>
      </w:r>
    </w:p>
    <w:p w14:paraId="6723C44B" w14:textId="77777777" w:rsidR="00046B2B" w:rsidRDefault="00046B2B">
      <w:r>
        <w:t xml:space="preserve">Zgodnie z art. 40 ust. 1 ustawy z dnia 21 marca 1985 r. o drogach publicznych (t.j. Dz. U. 2018 r. poz. 2068 z późn. zm.) zajęcie pasa drogowego na cele niezwiązane z budową, przebudową, remontem, utrzymaniem i ochroną dróg wymaga zezwolenia zarządcy drogi, w drodze decyzji administracyjnej. Za zajęcie pasa drogowego pobiera się opłatę, o czym stanowi art. 40 ust. 3 ustawy o drogach publicznych. Na podstawie delegacji, zamieszczonej w art. 40 ust. 8 i 9 ustawy o drogach publicznych organ stanowiący jednostki samorządu terytorialnego, w drodze uchwały, ustala dla dróg, których zarządcą jest jednostka samorządu terytorialnego, wysokość stawek opłaty za zajęcie 1 m² pasa drogowego.  </w:t>
      </w:r>
    </w:p>
    <w:p w14:paraId="622E66E2" w14:textId="77777777" w:rsidR="00156CF5" w:rsidRDefault="00046B2B">
      <w:r>
        <w:t xml:space="preserve"> W związku z ustawą z dnia 30 sierpnia 2019 r. o zmianie ustawy o wspieraniu rozwoju usług i sieci telekomunikacyjnych oraz niektórych innych ustaw (Dz. U. 2019 r. poz. 1815), z dniem 25 października 2019 r. weszły w życie zmiany niektórych postanowień ustawy o drogach publicznych, które objęły m.in. obniżenie maksymalnych stawek za zajęcie pasa drogowego w odniesieniu do obiektów i urządzeń infrastruktury telekomunikacyjnej. Nowelizacja tzw. Megaustawy ma na celu m.in. regulację maksymalnego pułapu stawek za zajęcie 1 m² pasa drogowego: w celu wykonania robót z maksymalnie 10 zł do 0,20 zł za jeden dzień oraz z maksymalnie 200 zł do 20 zł za roczną stawkę opłaty za urządzenie umieszczone w pasie drogowym. Obniżenie ww. stawek ma przyczynić się do zwiększenia skali inwestycji telekomunikacyjnych, a także do rozwoju społeczności lokalnej oraz pobudzenia gospodarczego. Jak wynika z uzasadnienia do Megaustawy, utrzymywanie zbyt wysokich stawek ma negatywny wpływ na rozwój inwestycji telekomunikacyjnych i może skutkować pogłębiającym się wykluczeniem cyfrowym. Mając na uwadze powyższe, podjęcie uchwały jest celowe i zasadne</w:t>
      </w:r>
    </w:p>
    <w:sectPr w:rsidR="00156CF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99"/>
    <w:rsid w:val="00046B2B"/>
    <w:rsid w:val="00156CF5"/>
    <w:rsid w:val="00226E1E"/>
    <w:rsid w:val="00264659"/>
    <w:rsid w:val="002A3902"/>
    <w:rsid w:val="0041570D"/>
    <w:rsid w:val="00987CF6"/>
    <w:rsid w:val="00A15811"/>
    <w:rsid w:val="00A426C5"/>
    <w:rsid w:val="00A70883"/>
    <w:rsid w:val="00CD7ED2"/>
    <w:rsid w:val="00F41F9A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3495"/>
  <w15:docId w15:val="{BB45F742-A4EF-45B1-A3CA-D05CC02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229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rsid w:val="00F7229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5843-25F4-4453-8CFB-2224B481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Jadwiga Suliga</cp:lastModifiedBy>
  <cp:revision>8</cp:revision>
  <cp:lastPrinted>2020-01-29T10:39:00Z</cp:lastPrinted>
  <dcterms:created xsi:type="dcterms:W3CDTF">2020-01-25T16:43:00Z</dcterms:created>
  <dcterms:modified xsi:type="dcterms:W3CDTF">2020-01-31T09:49:00Z</dcterms:modified>
</cp:coreProperties>
</file>