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B7FEE" w14:textId="0CB52563" w:rsidR="00AF1AAD" w:rsidRPr="0086574E" w:rsidRDefault="0086574E" w:rsidP="00AF1A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36"/>
          <w:lang w:eastAsia="pl-PL"/>
        </w:rPr>
        <w:t xml:space="preserve">                             </w:t>
      </w:r>
      <w:r w:rsidR="00AF1AAD" w:rsidRPr="0086574E"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  <w:t>UCHWAŁA NR…………….</w:t>
      </w:r>
    </w:p>
    <w:p w14:paraId="2A73D4EE" w14:textId="15E37C88" w:rsidR="00AF1AAD" w:rsidRPr="0086574E" w:rsidRDefault="00AF1AAD" w:rsidP="00AF1A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</w:pPr>
      <w:r w:rsidRPr="0086574E"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  <w:t xml:space="preserve"> </w:t>
      </w:r>
      <w:r w:rsidR="0086574E" w:rsidRPr="0086574E"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  <w:t xml:space="preserve">                       </w:t>
      </w:r>
      <w:r w:rsidRPr="0086574E"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  <w:t>RADY GMINY KLUCZEWSKO</w:t>
      </w:r>
    </w:p>
    <w:p w14:paraId="2F9593E2" w14:textId="6E6A57D0" w:rsidR="00AF1AAD" w:rsidRPr="0086574E" w:rsidRDefault="0086574E" w:rsidP="00AF1A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</w:pPr>
      <w:r w:rsidRPr="0086574E"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  <w:t xml:space="preserve">                                </w:t>
      </w:r>
      <w:r w:rsidR="00AF1AAD" w:rsidRPr="0086574E"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  <w:t xml:space="preserve"> z dnia 9 lutego 2021 r. </w:t>
      </w:r>
    </w:p>
    <w:p w14:paraId="7D727002" w14:textId="40671C65" w:rsidR="00AF1AAD" w:rsidRPr="0086574E" w:rsidRDefault="00AF1AAD" w:rsidP="00AF1A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</w:pPr>
      <w:r w:rsidRPr="0086574E"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  <w:t>w sprawie: przyjęcia Strategii Rozwiązywania Problemów Społecznych Gminy Kluczewsko na lata 2021-2027.</w:t>
      </w:r>
    </w:p>
    <w:p w14:paraId="0A22B810" w14:textId="75557CB8" w:rsidR="00AF1AAD" w:rsidRPr="0086574E" w:rsidRDefault="00AF1AAD" w:rsidP="00AF1AA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6D330880" w14:textId="46DBFD11" w:rsidR="00AF1AAD" w:rsidRPr="0086574E" w:rsidRDefault="0086574E" w:rsidP="00AF1A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 xml:space="preserve">     </w:t>
      </w:r>
      <w:r w:rsidR="00AF1AAD" w:rsidRPr="0086574E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>Na podstawie art. 18 ust. 2 pkt 15 ustawy z dnia 8 marca 1990 r. o samorządzie gminnym (Dz. U. z 2021 r. poz. 1372), art. 17 ust. 1 pkt 1 ustawy z dnia 12 marca 2004 r. o pomocy społecznej (</w:t>
      </w:r>
      <w:r w:rsidRPr="0086574E">
        <w:rPr>
          <w:rFonts w:ascii="Times New Roman" w:hAnsi="Times New Roman"/>
          <w:sz w:val="28"/>
        </w:rPr>
        <w:t xml:space="preserve"> Dz. U. z 2020 r. poz. 1876; zm.: Dz. U. z 2020 r. poz. 2369 oraz z 2021 r. poz. 794 i poz. 803)</w:t>
      </w:r>
      <w:r w:rsidR="00AF1AAD" w:rsidRPr="0086574E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 xml:space="preserve"> uchwala</w:t>
      </w:r>
      <w:r w:rsidRPr="0086574E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 xml:space="preserve"> się</w:t>
      </w:r>
      <w:r w:rsidR="00AF1AAD" w:rsidRPr="0086574E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>, co następuje:</w:t>
      </w:r>
    </w:p>
    <w:p w14:paraId="1E2FEE84" w14:textId="537E7379" w:rsidR="00AF1AAD" w:rsidRPr="0086574E" w:rsidRDefault="00AF1AAD" w:rsidP="00865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86574E">
        <w:rPr>
          <w:rFonts w:ascii="Times New Roman" w:eastAsia="Times New Roman" w:hAnsi="Times New Roman" w:cs="Times New Roman"/>
          <w:sz w:val="28"/>
          <w:szCs w:val="24"/>
          <w:lang w:eastAsia="pl-PL"/>
        </w:rPr>
        <w:t> </w:t>
      </w:r>
      <w:r w:rsidRPr="0086574E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>§ 1.  Przyjmuje się Strategię Rozwiązywania Problemów Społecznych Gminy Kluczewsko na lata 2021 – 2027, w brzmieniu stanowiącym załącznik nr 1 do niniejszej uchwały.</w:t>
      </w:r>
    </w:p>
    <w:p w14:paraId="74DC4895" w14:textId="3520D2AF" w:rsidR="00AF1AAD" w:rsidRPr="0086574E" w:rsidRDefault="00AF1AAD" w:rsidP="00AF1A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86574E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 xml:space="preserve"> § 2. Uchwała wchodzi w życie z dniem podjęcia.</w:t>
      </w:r>
    </w:p>
    <w:p w14:paraId="41D965EE" w14:textId="4B70F835" w:rsidR="0035150B" w:rsidRDefault="0035150B">
      <w:pPr>
        <w:rPr>
          <w:rFonts w:ascii="Times New Roman" w:hAnsi="Times New Roman"/>
          <w:sz w:val="28"/>
        </w:rPr>
      </w:pPr>
    </w:p>
    <w:p w14:paraId="47EEF1C7" w14:textId="34BE480B" w:rsidR="00F21ACC" w:rsidRDefault="00F21ACC">
      <w:pPr>
        <w:rPr>
          <w:rFonts w:ascii="Times New Roman" w:hAnsi="Times New Roman"/>
          <w:sz w:val="28"/>
        </w:rPr>
      </w:pPr>
    </w:p>
    <w:p w14:paraId="02DEA54B" w14:textId="3277D2D0" w:rsidR="00F21ACC" w:rsidRDefault="00F21ACC">
      <w:pPr>
        <w:rPr>
          <w:rFonts w:ascii="Times New Roman" w:hAnsi="Times New Roman"/>
          <w:sz w:val="28"/>
        </w:rPr>
      </w:pPr>
    </w:p>
    <w:p w14:paraId="39DF419E" w14:textId="44E522E4" w:rsidR="00F21ACC" w:rsidRDefault="00F21ACC">
      <w:pPr>
        <w:rPr>
          <w:rFonts w:ascii="Times New Roman" w:hAnsi="Times New Roman"/>
          <w:sz w:val="28"/>
        </w:rPr>
      </w:pPr>
    </w:p>
    <w:p w14:paraId="25784C29" w14:textId="130E97BD" w:rsidR="00F21ACC" w:rsidRDefault="00F21ACC">
      <w:pPr>
        <w:rPr>
          <w:rFonts w:ascii="Times New Roman" w:hAnsi="Times New Roman"/>
          <w:sz w:val="28"/>
        </w:rPr>
      </w:pPr>
    </w:p>
    <w:p w14:paraId="31DFF525" w14:textId="77CC4ADB" w:rsidR="00F21ACC" w:rsidRDefault="00F21ACC">
      <w:pPr>
        <w:rPr>
          <w:rFonts w:ascii="Times New Roman" w:hAnsi="Times New Roman"/>
          <w:sz w:val="28"/>
        </w:rPr>
      </w:pPr>
    </w:p>
    <w:p w14:paraId="73609929" w14:textId="237C66D4" w:rsidR="00F21ACC" w:rsidRDefault="00F21ACC">
      <w:pPr>
        <w:rPr>
          <w:rFonts w:ascii="Times New Roman" w:hAnsi="Times New Roman"/>
          <w:sz w:val="28"/>
        </w:rPr>
      </w:pPr>
    </w:p>
    <w:p w14:paraId="7681909B" w14:textId="63957B7C" w:rsidR="00F21ACC" w:rsidRDefault="00F21ACC">
      <w:pPr>
        <w:rPr>
          <w:rFonts w:ascii="Times New Roman" w:hAnsi="Times New Roman"/>
          <w:sz w:val="28"/>
        </w:rPr>
      </w:pPr>
    </w:p>
    <w:p w14:paraId="78AF3F4D" w14:textId="761C6574" w:rsidR="00F21ACC" w:rsidRDefault="00F21ACC">
      <w:pPr>
        <w:rPr>
          <w:rFonts w:ascii="Times New Roman" w:hAnsi="Times New Roman"/>
          <w:sz w:val="28"/>
        </w:rPr>
      </w:pPr>
    </w:p>
    <w:p w14:paraId="3A6D1657" w14:textId="05FEE38C" w:rsidR="00F21ACC" w:rsidRDefault="00F21ACC">
      <w:pPr>
        <w:rPr>
          <w:rFonts w:ascii="Times New Roman" w:hAnsi="Times New Roman"/>
          <w:sz w:val="28"/>
        </w:rPr>
      </w:pPr>
    </w:p>
    <w:p w14:paraId="1E6C2078" w14:textId="35264E52" w:rsidR="00F21ACC" w:rsidRDefault="00F21ACC">
      <w:pPr>
        <w:rPr>
          <w:rFonts w:ascii="Times New Roman" w:hAnsi="Times New Roman"/>
          <w:sz w:val="28"/>
        </w:rPr>
      </w:pPr>
    </w:p>
    <w:p w14:paraId="19977882" w14:textId="62F6C919" w:rsidR="00F21ACC" w:rsidRDefault="00F21ACC">
      <w:pPr>
        <w:rPr>
          <w:rFonts w:ascii="Times New Roman" w:hAnsi="Times New Roman"/>
          <w:sz w:val="28"/>
        </w:rPr>
      </w:pPr>
    </w:p>
    <w:p w14:paraId="308DB4ED" w14:textId="77777777" w:rsidR="00F21ACC" w:rsidRDefault="00F21ACC">
      <w:pPr>
        <w:rPr>
          <w:rFonts w:ascii="Times New Roman" w:hAnsi="Times New Roman"/>
          <w:sz w:val="28"/>
        </w:rPr>
      </w:pPr>
    </w:p>
    <w:p w14:paraId="5350D0DE" w14:textId="5E69BE4C" w:rsidR="00F21ACC" w:rsidRDefault="00F21ACC">
      <w:pPr>
        <w:rPr>
          <w:rFonts w:ascii="Times New Roman" w:hAnsi="Times New Roman"/>
          <w:sz w:val="28"/>
        </w:rPr>
      </w:pPr>
    </w:p>
    <w:p w14:paraId="19B647CC" w14:textId="657AB4C4" w:rsidR="00F21ACC" w:rsidRPr="00F21ACC" w:rsidRDefault="00F21ACC">
      <w:pPr>
        <w:rPr>
          <w:rFonts w:ascii="Times New Roman" w:hAnsi="Times New Roman"/>
          <w:sz w:val="24"/>
        </w:rPr>
      </w:pPr>
      <w:r w:rsidRPr="00F21ACC">
        <w:rPr>
          <w:rFonts w:ascii="Times New Roman" w:hAnsi="Times New Roman" w:cs="Arial"/>
          <w:sz w:val="24"/>
          <w:szCs w:val="30"/>
        </w:rPr>
        <w:lastRenderedPageBreak/>
        <w:t xml:space="preserve">                                        UZASADNIENIE </w:t>
      </w:r>
      <w:r w:rsidRPr="00F21ACC">
        <w:rPr>
          <w:rFonts w:ascii="Times New Roman" w:hAnsi="Times New Roman"/>
          <w:sz w:val="24"/>
        </w:rPr>
        <w:br/>
      </w:r>
      <w:r w:rsidRPr="00F21ACC">
        <w:rPr>
          <w:rFonts w:ascii="Times New Roman" w:hAnsi="Times New Roman" w:cs="Arial"/>
          <w:sz w:val="24"/>
          <w:szCs w:val="30"/>
        </w:rPr>
        <w:t>do uchwały w sprawie przyjęcia Strategii Rozwiązywania Problemów Społecznych dla  gminy Kluczewsko</w:t>
      </w:r>
      <w:r w:rsidRPr="00F21ACC">
        <w:rPr>
          <w:rFonts w:ascii="Times New Roman" w:hAnsi="Times New Roman"/>
          <w:sz w:val="24"/>
        </w:rPr>
        <w:br/>
      </w:r>
      <w:r w:rsidRPr="00F21ACC">
        <w:rPr>
          <w:rFonts w:ascii="Times New Roman" w:hAnsi="Times New Roman" w:cs="Arial"/>
          <w:sz w:val="24"/>
          <w:szCs w:val="30"/>
        </w:rPr>
        <w:t xml:space="preserve"> na lata 2021-2027 </w:t>
      </w:r>
      <w:r w:rsidRPr="00F21ACC">
        <w:rPr>
          <w:rFonts w:ascii="Times New Roman" w:hAnsi="Times New Roman"/>
          <w:sz w:val="24"/>
        </w:rPr>
        <w:br/>
      </w:r>
      <w:r w:rsidRPr="00F21ACC">
        <w:rPr>
          <w:rFonts w:ascii="Times New Roman" w:hAnsi="Times New Roman"/>
          <w:sz w:val="24"/>
        </w:rPr>
        <w:br/>
      </w:r>
      <w:r w:rsidRPr="00F21ACC">
        <w:rPr>
          <w:rFonts w:ascii="Times New Roman" w:hAnsi="Times New Roman" w:cs="Arial"/>
          <w:sz w:val="24"/>
          <w:szCs w:val="30"/>
        </w:rPr>
        <w:t xml:space="preserve">Konieczność opracowania Strategii Rozwiązywania Problemów Społecznych wynika wprost  z art. 17 ust. 1 pkt 1 ustawy z dnia 12 marca 2004 r. o pomocy społecznej. Strategia pozwoli na racjonalizację lokalnej polityki społecznej. Dokument określa wyznacza cele strategiczne i działania, których wdrożenie powinno w znaczny sposób przyczynić się do rozwiązania wielu </w:t>
      </w:r>
      <w:r w:rsidRPr="00F21ACC">
        <w:rPr>
          <w:rFonts w:ascii="Times New Roman" w:hAnsi="Times New Roman"/>
          <w:sz w:val="24"/>
        </w:rPr>
        <w:br/>
      </w:r>
      <w:r w:rsidRPr="00F21ACC">
        <w:rPr>
          <w:rFonts w:ascii="Times New Roman" w:hAnsi="Times New Roman" w:cs="Arial"/>
          <w:sz w:val="24"/>
          <w:szCs w:val="30"/>
        </w:rPr>
        <w:t xml:space="preserve">problemów społecznych i zminimalizować ich skutki. Strategia stanowi zatem podstawę do realizacji stosunkowo trwałych wzorów interwencji społecznych, które mają przyczynić się do poprawy warunków życia mieszkańców, w szczególności tych, którzy są zagrożeni marginalizacją i wykluczeniem społecznym, i doprowadzić do integracji społecznej. </w:t>
      </w:r>
      <w:r w:rsidRPr="00F21ACC">
        <w:rPr>
          <w:rFonts w:ascii="Times New Roman" w:hAnsi="Times New Roman"/>
          <w:sz w:val="24"/>
        </w:rPr>
        <w:br/>
      </w:r>
      <w:r w:rsidRPr="00F21ACC">
        <w:rPr>
          <w:rFonts w:ascii="Times New Roman" w:hAnsi="Times New Roman" w:cs="Arial"/>
          <w:sz w:val="24"/>
          <w:szCs w:val="30"/>
        </w:rPr>
        <w:t xml:space="preserve">Strategia stanowi materiał wyjściowy do opracowania szczegółowych programów i projektów pomocy społecznej. Skuteczność wyznaczonych w niej działań pomocowych będzie zależała zarówno od posiadanych i pozyskanych przez gminę środków finansowych, jak i szerokiej, aktywnej i skoordynowanej współpracy przedstawicieli administracji samorządowej </w:t>
      </w:r>
      <w:r w:rsidRPr="00F21ACC">
        <w:rPr>
          <w:rFonts w:ascii="Times New Roman" w:hAnsi="Times New Roman"/>
          <w:sz w:val="24"/>
        </w:rPr>
        <w:br/>
      </w:r>
      <w:r w:rsidRPr="00F21ACC">
        <w:rPr>
          <w:rFonts w:ascii="Times New Roman" w:hAnsi="Times New Roman" w:cs="Arial"/>
          <w:sz w:val="24"/>
          <w:szCs w:val="30"/>
        </w:rPr>
        <w:t>i partnerów społecznych, w tym organizacji pozarządowych</w:t>
      </w:r>
    </w:p>
    <w:sectPr w:rsidR="00F21ACC" w:rsidRPr="00F21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41AF"/>
    <w:multiLevelType w:val="multilevel"/>
    <w:tmpl w:val="3ABCBC18"/>
    <w:lvl w:ilvl="0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350"/>
        </w:tabs>
        <w:ind w:left="10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AD"/>
    <w:rsid w:val="0035150B"/>
    <w:rsid w:val="0086574E"/>
    <w:rsid w:val="00AF1AAD"/>
    <w:rsid w:val="00F2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D6BC3"/>
  <w15:chartTrackingRefBased/>
  <w15:docId w15:val="{B0E5B1A2-1D89-4E34-A57B-637F66BB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NowakB</cp:lastModifiedBy>
  <cp:revision>4</cp:revision>
  <dcterms:created xsi:type="dcterms:W3CDTF">2021-08-24T09:45:00Z</dcterms:created>
  <dcterms:modified xsi:type="dcterms:W3CDTF">2021-10-04T06:08:00Z</dcterms:modified>
</cp:coreProperties>
</file>