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F9" w:rsidRDefault="000957F9" w:rsidP="000957F9">
      <w:pPr>
        <w:keepNext/>
        <w:keepLines/>
        <w:spacing w:before="200"/>
        <w:jc w:val="center"/>
        <w:outlineLvl w:val="1"/>
        <w:rPr>
          <w:rFonts w:asciiTheme="minorHAnsi" w:eastAsiaTheme="majorEastAsia" w:hAnsiTheme="minorHAnsi" w:cstheme="minorHAnsi"/>
          <w:b/>
          <w:bCs/>
          <w:color w:val="000000" w:themeColor="text1"/>
          <w:sz w:val="36"/>
          <w:szCs w:val="26"/>
        </w:rPr>
      </w:pPr>
      <w:r w:rsidRPr="000957F9">
        <w:rPr>
          <w:rFonts w:asciiTheme="minorHAnsi" w:eastAsiaTheme="majorEastAsia" w:hAnsiTheme="minorHAnsi" w:cstheme="minorHAnsi"/>
          <w:b/>
          <w:bCs/>
          <w:color w:val="000000" w:themeColor="text1"/>
          <w:sz w:val="36"/>
          <w:szCs w:val="26"/>
        </w:rPr>
        <w:t>TOM III</w:t>
      </w:r>
    </w:p>
    <w:p w:rsidR="0021579E" w:rsidRPr="000957F9" w:rsidRDefault="0021579E" w:rsidP="000957F9">
      <w:pPr>
        <w:keepNext/>
        <w:keepLines/>
        <w:spacing w:before="200"/>
        <w:jc w:val="center"/>
        <w:outlineLvl w:val="1"/>
        <w:rPr>
          <w:rFonts w:asciiTheme="minorHAnsi" w:eastAsiaTheme="majorEastAsia" w:hAnsiTheme="minorHAnsi" w:cstheme="minorHAnsi"/>
          <w:b/>
          <w:bCs/>
          <w:color w:val="000000" w:themeColor="text1"/>
          <w:sz w:val="36"/>
          <w:szCs w:val="26"/>
        </w:rPr>
      </w:pPr>
      <w:r w:rsidRPr="000957F9">
        <w:rPr>
          <w:rFonts w:asciiTheme="minorHAnsi" w:hAnsiTheme="minorHAnsi" w:cstheme="minorHAnsi"/>
          <w:b/>
          <w:color w:val="000000" w:themeColor="text1"/>
          <w:sz w:val="32"/>
        </w:rPr>
        <w:t>SZCZEGÓŁOWY OPIS PRZEDMIOTU ZAMÓWIENIA (SOPZ)</w:t>
      </w:r>
    </w:p>
    <w:p w:rsidR="0021579E" w:rsidRPr="00EA2444" w:rsidRDefault="0021579E" w:rsidP="0021579E">
      <w:pPr>
        <w:autoSpaceDE w:val="0"/>
        <w:autoSpaceDN w:val="0"/>
        <w:adjustRightInd w:val="0"/>
        <w:jc w:val="right"/>
        <w:rPr>
          <w:rFonts w:asciiTheme="minorHAnsi" w:hAnsiTheme="minorHAnsi" w:cs="Arial"/>
          <w:b/>
          <w:bCs/>
          <w:i/>
        </w:rPr>
      </w:pPr>
    </w:p>
    <w:p w:rsidR="0021579E" w:rsidRPr="00EA2444" w:rsidRDefault="0021579E" w:rsidP="0021579E">
      <w:pPr>
        <w:autoSpaceDE w:val="0"/>
        <w:autoSpaceDN w:val="0"/>
        <w:adjustRightInd w:val="0"/>
        <w:rPr>
          <w:rFonts w:asciiTheme="minorHAnsi" w:hAnsiTheme="minorHAnsi" w:cs="Arial"/>
          <w:bCs/>
          <w:i/>
        </w:rPr>
      </w:pPr>
      <w:r w:rsidRPr="00EA2444">
        <w:rPr>
          <w:rFonts w:asciiTheme="minorHAnsi" w:hAnsiTheme="minorHAnsi" w:cs="Arial"/>
          <w:bCs/>
          <w:i/>
        </w:rPr>
        <w:t>„Odbieranie i zagospodarowanie odpadów komunalnych od właścicieli nieruchomości zamiesz</w:t>
      </w:r>
      <w:r w:rsidR="00384512">
        <w:rPr>
          <w:rFonts w:asciiTheme="minorHAnsi" w:hAnsiTheme="minorHAnsi" w:cs="Arial"/>
          <w:bCs/>
          <w:i/>
        </w:rPr>
        <w:t xml:space="preserve">kałych na terenie Gminie Kluczewsko </w:t>
      </w:r>
      <w:r w:rsidRPr="00EA2444">
        <w:rPr>
          <w:rFonts w:asciiTheme="minorHAnsi" w:hAnsiTheme="minorHAnsi" w:cs="Arial"/>
          <w:bCs/>
          <w:i/>
        </w:rPr>
        <w:t>”</w:t>
      </w:r>
    </w:p>
    <w:p w:rsidR="0021579E" w:rsidRPr="00EA2444" w:rsidRDefault="0021579E" w:rsidP="0021579E">
      <w:pPr>
        <w:rPr>
          <w:rFonts w:asciiTheme="minorHAnsi" w:hAnsiTheme="minorHAnsi" w:cs="Arial"/>
          <w:b/>
        </w:rPr>
      </w:pPr>
    </w:p>
    <w:p w:rsidR="0021579E" w:rsidRPr="00EA2444" w:rsidRDefault="0021579E" w:rsidP="0021579E">
      <w:pPr>
        <w:numPr>
          <w:ilvl w:val="0"/>
          <w:numId w:val="1"/>
        </w:numPr>
        <w:spacing w:line="276" w:lineRule="auto"/>
        <w:rPr>
          <w:rFonts w:asciiTheme="minorHAnsi" w:hAnsiTheme="minorHAnsi" w:cs="Arial"/>
          <w:b/>
          <w:u w:val="single"/>
        </w:rPr>
      </w:pPr>
      <w:r w:rsidRPr="00EA2444">
        <w:rPr>
          <w:rFonts w:asciiTheme="minorHAnsi" w:hAnsiTheme="minorHAnsi" w:cs="Arial"/>
          <w:b/>
          <w:u w:val="single"/>
        </w:rPr>
        <w:t>OPIS PRZEDMIOTU ZAMÓWIENIA</w:t>
      </w:r>
    </w:p>
    <w:p w:rsidR="0021579E" w:rsidRPr="00EA2444" w:rsidRDefault="0021579E" w:rsidP="0021579E">
      <w:pPr>
        <w:ind w:left="284"/>
        <w:rPr>
          <w:rFonts w:asciiTheme="minorHAnsi" w:hAnsiTheme="minorHAnsi" w:cs="Arial"/>
          <w:b/>
          <w:u w:val="single"/>
        </w:rPr>
      </w:pPr>
    </w:p>
    <w:p w:rsidR="00EB6AE3" w:rsidRPr="007708EC" w:rsidRDefault="0021579E" w:rsidP="00EB6AE3">
      <w:pPr>
        <w:numPr>
          <w:ilvl w:val="0"/>
          <w:numId w:val="36"/>
        </w:numPr>
        <w:spacing w:after="200"/>
        <w:ind w:left="709" w:hanging="360"/>
        <w:rPr>
          <w:rFonts w:cs="Calibri"/>
          <w:lang w:eastAsia="pl-PL"/>
        </w:rPr>
      </w:pPr>
      <w:r w:rsidRPr="00EA2444">
        <w:rPr>
          <w:rFonts w:asciiTheme="minorHAnsi" w:hAnsiTheme="minorHAnsi" w:cs="Arial"/>
        </w:rPr>
        <w:t>Przedmiotem zamówienia jest świadczenie usług polegających na odbiorze i zagospodarowaniu (wskazanych w ust. 6 SOPZ) odpadów komunaln</w:t>
      </w:r>
      <w:r w:rsidR="00666B21">
        <w:rPr>
          <w:rFonts w:asciiTheme="minorHAnsi" w:hAnsiTheme="minorHAnsi" w:cs="Arial"/>
        </w:rPr>
        <w:t xml:space="preserve">ych  gromadzonych we wszystkich </w:t>
      </w:r>
      <w:r w:rsidR="007708EC">
        <w:rPr>
          <w:rFonts w:asciiTheme="minorHAnsi" w:hAnsiTheme="minorHAnsi" w:cs="Arial"/>
        </w:rPr>
        <w:t>nieruchomościach</w:t>
      </w:r>
      <w:r w:rsidRPr="00EA2444">
        <w:rPr>
          <w:rFonts w:asciiTheme="minorHAnsi" w:hAnsiTheme="minorHAnsi" w:cs="Arial"/>
        </w:rPr>
        <w:t>, położo</w:t>
      </w:r>
      <w:r w:rsidR="00EB6AE3">
        <w:rPr>
          <w:rFonts w:asciiTheme="minorHAnsi" w:hAnsiTheme="minorHAnsi" w:cs="Arial"/>
        </w:rPr>
        <w:t>nych na obszarze  Gminy Kluczewsko</w:t>
      </w:r>
      <w:r w:rsidRPr="00EA2444">
        <w:rPr>
          <w:rFonts w:asciiTheme="minorHAnsi" w:hAnsiTheme="minorHAnsi" w:cs="Arial"/>
        </w:rPr>
        <w:t xml:space="preserve">  z sołectw</w:t>
      </w:r>
      <w:r w:rsidRPr="00EB6AE3">
        <w:rPr>
          <w:rFonts w:asciiTheme="minorHAnsi" w:hAnsiTheme="minorHAnsi" w:cs="Arial"/>
          <w:color w:val="FF0000"/>
        </w:rPr>
        <w:t>:.</w:t>
      </w:r>
      <w:r w:rsidR="00EB6AE3" w:rsidRPr="00EB6AE3">
        <w:rPr>
          <w:rFonts w:cs="Calibri"/>
          <w:color w:val="FF0000"/>
          <w:lang w:eastAsia="pl-PL"/>
        </w:rPr>
        <w:t xml:space="preserve"> </w:t>
      </w:r>
      <w:r w:rsidR="00EB6AE3" w:rsidRPr="007708EC">
        <w:rPr>
          <w:rFonts w:cs="Calibri"/>
          <w:lang w:eastAsia="pl-PL"/>
        </w:rPr>
        <w:t>Bobrowniki, Bobrowska Wola, Boża Wola, Brzeście, Ciemiętniki, Dobromierz, Jakubowice, Januszewice, Jeżowiec, Kluczewsko, Kolonia Bobrowska Wola, Kolonia Mrowina, Kolonia Pilczyca, Komorniki, Komparzów, Łapczyna Wola, Miedziana Góra, Mrowina, Nowiny, Pilczyca, Praczka, Rączki, Rzewuszyce, Stanowiska, Zalesie, Zmarłe.</w:t>
      </w:r>
    </w:p>
    <w:p w:rsidR="0021579E" w:rsidRPr="00EA2444" w:rsidRDefault="0021579E" w:rsidP="00EB6AE3">
      <w:pPr>
        <w:spacing w:line="276" w:lineRule="auto"/>
        <w:ind w:left="425"/>
        <w:rPr>
          <w:rFonts w:asciiTheme="minorHAnsi" w:hAnsiTheme="minorHAnsi" w:cs="Arial"/>
        </w:rPr>
      </w:pPr>
    </w:p>
    <w:p w:rsidR="00EB6AE3" w:rsidRPr="00EB6AE3" w:rsidRDefault="001C1E6B" w:rsidP="0021579E">
      <w:pPr>
        <w:numPr>
          <w:ilvl w:val="0"/>
          <w:numId w:val="2"/>
        </w:numPr>
        <w:spacing w:line="276" w:lineRule="auto"/>
        <w:ind w:left="425" w:hanging="425"/>
        <w:rPr>
          <w:rFonts w:asciiTheme="minorHAnsi" w:hAnsiTheme="minorHAnsi" w:cs="Arial"/>
          <w:color w:val="FF0000"/>
        </w:rPr>
      </w:pPr>
      <w:r>
        <w:rPr>
          <w:rFonts w:asciiTheme="minorHAnsi" w:hAnsiTheme="minorHAnsi" w:cs="Arial"/>
        </w:rPr>
        <w:t>Gminę</w:t>
      </w:r>
      <w:r w:rsidR="00EB6AE3" w:rsidRPr="00EB6AE3">
        <w:rPr>
          <w:rFonts w:asciiTheme="minorHAnsi" w:hAnsiTheme="minorHAnsi" w:cs="Arial"/>
        </w:rPr>
        <w:t xml:space="preserve"> Kluczewsko cechuje </w:t>
      </w:r>
      <w:r w:rsidR="00EB6AE3">
        <w:rPr>
          <w:rFonts w:asciiTheme="minorHAnsi" w:hAnsiTheme="minorHAnsi" w:cs="Arial"/>
        </w:rPr>
        <w:t xml:space="preserve"> zabudowa</w:t>
      </w:r>
      <w:r w:rsidR="0021579E" w:rsidRPr="00EB6AE3">
        <w:rPr>
          <w:rFonts w:asciiTheme="minorHAnsi" w:hAnsiTheme="minorHAnsi" w:cs="Arial"/>
        </w:rPr>
        <w:t xml:space="preserve"> jednorodzin</w:t>
      </w:r>
      <w:r w:rsidR="00EB6AE3">
        <w:rPr>
          <w:rFonts w:asciiTheme="minorHAnsi" w:hAnsiTheme="minorHAnsi" w:cs="Arial"/>
        </w:rPr>
        <w:t>na</w:t>
      </w:r>
      <w:r w:rsidR="00DC37E8" w:rsidRPr="00EB6AE3">
        <w:rPr>
          <w:rFonts w:asciiTheme="minorHAnsi" w:hAnsiTheme="minorHAnsi" w:cs="Arial"/>
        </w:rPr>
        <w:t xml:space="preserve"> </w:t>
      </w:r>
    </w:p>
    <w:p w:rsidR="0021579E" w:rsidRPr="007708EC" w:rsidRDefault="00F52218" w:rsidP="0021579E">
      <w:pPr>
        <w:numPr>
          <w:ilvl w:val="0"/>
          <w:numId w:val="2"/>
        </w:numPr>
        <w:spacing w:line="276" w:lineRule="auto"/>
        <w:ind w:left="425" w:hanging="425"/>
        <w:rPr>
          <w:rFonts w:asciiTheme="minorHAnsi" w:hAnsiTheme="minorHAnsi" w:cs="Arial"/>
        </w:rPr>
      </w:pPr>
      <w:r>
        <w:rPr>
          <w:rFonts w:asciiTheme="minorHAnsi" w:hAnsiTheme="minorHAnsi" w:cs="Arial"/>
        </w:rPr>
        <w:t xml:space="preserve">Powierzchnia Gminy Kluczewsko </w:t>
      </w:r>
      <w:r w:rsidR="0021579E" w:rsidRPr="00EB6AE3">
        <w:rPr>
          <w:rFonts w:asciiTheme="minorHAnsi" w:hAnsiTheme="minorHAnsi" w:cs="Arial"/>
        </w:rPr>
        <w:t xml:space="preserve"> </w:t>
      </w:r>
      <w:r w:rsidR="0021579E" w:rsidRPr="007708EC">
        <w:rPr>
          <w:rFonts w:asciiTheme="minorHAnsi" w:hAnsiTheme="minorHAnsi" w:cs="Arial"/>
        </w:rPr>
        <w:t xml:space="preserve">wynosi </w:t>
      </w:r>
      <w:r w:rsidR="00EB6AE3" w:rsidRPr="007708EC">
        <w:rPr>
          <w:rFonts w:cs="Calibri"/>
          <w:lang w:eastAsia="pl-PL"/>
        </w:rPr>
        <w:t>13 722 ha</w:t>
      </w:r>
    </w:p>
    <w:p w:rsidR="0021579E" w:rsidRPr="00EA2444" w:rsidRDefault="0021579E" w:rsidP="0021579E">
      <w:pPr>
        <w:numPr>
          <w:ilvl w:val="0"/>
          <w:numId w:val="2"/>
        </w:numPr>
        <w:spacing w:line="276" w:lineRule="auto"/>
        <w:ind w:left="425" w:hanging="425"/>
        <w:rPr>
          <w:rFonts w:asciiTheme="minorHAnsi" w:hAnsiTheme="minorHAnsi" w:cs="Arial"/>
          <w:color w:val="FF0000"/>
        </w:rPr>
      </w:pPr>
      <w:r w:rsidRPr="00EA2444">
        <w:rPr>
          <w:rFonts w:asciiTheme="minorHAnsi" w:hAnsiTheme="minorHAnsi" w:cs="Arial"/>
        </w:rPr>
        <w:t>Podstawowe dane o uwarunkowaniach zamówienia:</w:t>
      </w:r>
    </w:p>
    <w:p w:rsidR="0021579E" w:rsidRPr="00EA2444" w:rsidRDefault="0021579E" w:rsidP="0021579E">
      <w:pPr>
        <w:numPr>
          <w:ilvl w:val="0"/>
          <w:numId w:val="3"/>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szacunkowa liczba nieruchomości, z których będą odbierane odpady komunalne stanowi zestawienie – </w:t>
      </w:r>
      <w:r w:rsidRPr="00EA2444">
        <w:rPr>
          <w:rFonts w:asciiTheme="minorHAnsi" w:eastAsia="Times New Roman" w:hAnsiTheme="minorHAnsi" w:cs="Arial"/>
          <w:b/>
          <w:lang w:eastAsia="pl-PL"/>
        </w:rPr>
        <w:t>załącznik nr 1 do SOPZ,</w:t>
      </w:r>
    </w:p>
    <w:p w:rsidR="0021579E" w:rsidRPr="00EA2444" w:rsidRDefault="0021579E" w:rsidP="0021579E">
      <w:pPr>
        <w:numPr>
          <w:ilvl w:val="0"/>
          <w:numId w:val="3"/>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szacunkowa ilość odpadów komunalnych, którą Zamawiający przewiduje do odebrania od właścicieli nieruchomości w czasie realizacji zamówienia określona jest w zestawieniu – </w:t>
      </w:r>
      <w:r w:rsidRPr="00EA2444">
        <w:rPr>
          <w:rFonts w:asciiTheme="minorHAnsi" w:eastAsia="Times New Roman" w:hAnsiTheme="minorHAnsi" w:cs="Arial"/>
          <w:b/>
          <w:lang w:eastAsia="pl-PL"/>
        </w:rPr>
        <w:t>załącznik nr 2 do SOPZ</w:t>
      </w:r>
      <w:r w:rsidRPr="00EA2444">
        <w:rPr>
          <w:rFonts w:asciiTheme="minorHAnsi" w:eastAsia="Times New Roman" w:hAnsiTheme="minorHAnsi" w:cs="Arial"/>
          <w:lang w:eastAsia="pl-PL"/>
        </w:rPr>
        <w:t>,</w:t>
      </w:r>
    </w:p>
    <w:p w:rsidR="0021579E" w:rsidRPr="00EA2444" w:rsidRDefault="0021579E" w:rsidP="0021579E">
      <w:pPr>
        <w:numPr>
          <w:ilvl w:val="0"/>
          <w:numId w:val="3"/>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inne dane charakteryzujące uwarunkowania zamówienia podaje zestawienie – </w:t>
      </w:r>
      <w:r w:rsidRPr="00EA2444">
        <w:rPr>
          <w:rFonts w:asciiTheme="minorHAnsi" w:eastAsia="Times New Roman" w:hAnsiTheme="minorHAnsi" w:cs="Arial"/>
          <w:b/>
          <w:lang w:eastAsia="pl-PL"/>
        </w:rPr>
        <w:t>załącznik nr 3 do SOPZ,</w:t>
      </w:r>
    </w:p>
    <w:p w:rsidR="00AC4A6F" w:rsidRDefault="0021579E" w:rsidP="00AC4A6F">
      <w:pPr>
        <w:spacing w:line="276" w:lineRule="auto"/>
        <w:rPr>
          <w:rFonts w:asciiTheme="minorHAnsi" w:eastAsia="Times New Roman" w:hAnsiTheme="minorHAnsi" w:cs="Arial"/>
          <w:u w:val="single"/>
          <w:lang w:eastAsia="pl-PL"/>
        </w:rPr>
      </w:pPr>
      <w:r w:rsidRPr="00EA2444">
        <w:rPr>
          <w:rFonts w:asciiTheme="minorHAnsi" w:eastAsia="Times New Roman" w:hAnsiTheme="minorHAnsi" w:cs="Arial"/>
          <w:u w:val="single"/>
          <w:lang w:eastAsia="pl-PL"/>
        </w:rPr>
        <w:t>Ilość wytworzonych odpadów jak i inne dane wymienione w zestawieniach z ust. 4 nie są  zależne od Zamawiającego. Ustalone ilości szacunkowe będą ulegały zmianom stosownie do rzeczywistej ilości nieruchomości, ilości mieszkańców, ilości i rodzaju odpadów wytworzonych pr</w:t>
      </w:r>
      <w:r w:rsidR="00AC4A6F">
        <w:rPr>
          <w:rFonts w:asciiTheme="minorHAnsi" w:eastAsia="Times New Roman" w:hAnsiTheme="minorHAnsi" w:cs="Arial"/>
          <w:u w:val="single"/>
          <w:lang w:eastAsia="pl-PL"/>
        </w:rPr>
        <w:t xml:space="preserve">zez właścicieli nieruchomości. </w:t>
      </w:r>
    </w:p>
    <w:p w:rsidR="00EB6AE3" w:rsidRPr="007708EC" w:rsidRDefault="00EB6AE3" w:rsidP="00EB6AE3">
      <w:pPr>
        <w:numPr>
          <w:ilvl w:val="0"/>
          <w:numId w:val="2"/>
        </w:numPr>
        <w:spacing w:after="200"/>
        <w:rPr>
          <w:rFonts w:cs="Calibri"/>
          <w:lang w:eastAsia="pl-PL"/>
        </w:rPr>
      </w:pPr>
      <w:r w:rsidRPr="007708EC">
        <w:rPr>
          <w:rFonts w:cs="Calibri"/>
          <w:lang w:eastAsia="pl-PL"/>
        </w:rPr>
        <w:t>Wykonawca zobowiązany jest do odbierania i zagospodarowania całości odpadów komunalnych wytworzonych na nieruchomościach, zamieszkałych i niezamieszkałych, a w szczególności:</w:t>
      </w:r>
    </w:p>
    <w:p w:rsidR="0021579E" w:rsidRPr="00EA2444" w:rsidRDefault="0021579E" w:rsidP="0021579E">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zmieszane niesegregowane odpady komunaln</w:t>
      </w:r>
      <w:r w:rsidR="00DC37E8">
        <w:rPr>
          <w:rFonts w:asciiTheme="minorHAnsi" w:eastAsia="Times New Roman" w:hAnsiTheme="minorHAnsi" w:cs="Arial"/>
          <w:lang w:eastAsia="pl-PL"/>
        </w:rPr>
        <w:t>e;</w:t>
      </w:r>
    </w:p>
    <w:p w:rsidR="0021579E" w:rsidRPr="00EA2444" w:rsidRDefault="0021579E" w:rsidP="0021579E">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papier i tektura,</w:t>
      </w:r>
      <w:r w:rsidR="00DC37E8">
        <w:rPr>
          <w:rFonts w:asciiTheme="minorHAnsi" w:eastAsia="Times New Roman" w:hAnsiTheme="minorHAnsi" w:cs="Arial"/>
          <w:lang w:eastAsia="pl-PL"/>
        </w:rPr>
        <w:t xml:space="preserve"> opakowania z papieru i tektury;</w:t>
      </w:r>
    </w:p>
    <w:p w:rsidR="0021579E" w:rsidRPr="00EA2444" w:rsidRDefault="00DC37E8" w:rsidP="0021579E">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Pr>
          <w:rFonts w:asciiTheme="minorHAnsi" w:eastAsia="Times New Roman" w:hAnsiTheme="minorHAnsi" w:cs="Arial"/>
          <w:lang w:eastAsia="pl-PL"/>
        </w:rPr>
        <w:t>szkło, opakowania szklane;</w:t>
      </w:r>
    </w:p>
    <w:p w:rsidR="0021579E" w:rsidRPr="00EA2444" w:rsidRDefault="00DC37E8" w:rsidP="0021579E">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Pr>
          <w:rFonts w:asciiTheme="minorHAnsi" w:eastAsia="Times New Roman" w:hAnsiTheme="minorHAnsi" w:cs="Arial"/>
          <w:lang w:eastAsia="pl-PL"/>
        </w:rPr>
        <w:t>metale, opakowania z metali;</w:t>
      </w:r>
    </w:p>
    <w:p w:rsidR="001C1E6B" w:rsidRDefault="0021579E" w:rsidP="001C1E6B">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A41FCD">
        <w:rPr>
          <w:rFonts w:asciiTheme="minorHAnsi" w:eastAsia="Times New Roman" w:hAnsiTheme="minorHAnsi" w:cs="Arial"/>
          <w:lang w:eastAsia="pl-PL"/>
        </w:rPr>
        <w:t>tworzywa sztuczne, opakowania z tworzyw sztucznych opakowania wielomateriałowe, zmieszane odpady opakowaniowe z zastrzeż</w:t>
      </w:r>
      <w:r w:rsidR="0019205C" w:rsidRPr="00A41FCD">
        <w:rPr>
          <w:rFonts w:asciiTheme="minorHAnsi" w:eastAsia="Times New Roman" w:hAnsiTheme="minorHAnsi" w:cs="Arial"/>
          <w:lang w:eastAsia="pl-PL"/>
        </w:rPr>
        <w:t xml:space="preserve">eniem, że odpady wymienione pkt </w:t>
      </w:r>
      <w:r w:rsidR="007708EC">
        <w:rPr>
          <w:rFonts w:asciiTheme="minorHAnsi" w:eastAsia="Times New Roman" w:hAnsiTheme="minorHAnsi" w:cs="Arial"/>
          <w:lang w:eastAsia="pl-PL"/>
        </w:rPr>
        <w:t xml:space="preserve"> 4),5)</w:t>
      </w:r>
      <w:r w:rsidRPr="00A41FCD">
        <w:rPr>
          <w:rFonts w:asciiTheme="minorHAnsi" w:eastAsia="Times New Roman" w:hAnsiTheme="minorHAnsi" w:cs="Arial"/>
          <w:lang w:eastAsia="pl-PL"/>
        </w:rPr>
        <w:t xml:space="preserve"> są zbierane do jednego worka;</w:t>
      </w:r>
    </w:p>
    <w:p w:rsidR="0021579E" w:rsidRPr="001C1E6B" w:rsidRDefault="0021579E" w:rsidP="001C1E6B">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1C1E6B">
        <w:rPr>
          <w:rFonts w:asciiTheme="minorHAnsi" w:eastAsia="Times New Roman" w:hAnsiTheme="minorHAnsi" w:cs="Arial"/>
          <w:lang w:eastAsia="pl-PL"/>
        </w:rPr>
        <w:t>odpa</w:t>
      </w:r>
      <w:r w:rsidR="004402D4" w:rsidRPr="001C1E6B">
        <w:rPr>
          <w:rFonts w:asciiTheme="minorHAnsi" w:eastAsia="Times New Roman" w:hAnsiTheme="minorHAnsi" w:cs="Arial"/>
          <w:lang w:eastAsia="pl-PL"/>
        </w:rPr>
        <w:t xml:space="preserve">dy ulegające biodegradacji </w:t>
      </w:r>
      <w:r w:rsidR="00DC37E8" w:rsidRPr="001C1E6B">
        <w:rPr>
          <w:rFonts w:asciiTheme="minorHAnsi" w:eastAsia="Times New Roman" w:hAnsiTheme="minorHAnsi" w:cs="Arial"/>
          <w:lang w:eastAsia="pl-PL"/>
        </w:rPr>
        <w:t xml:space="preserve"> i odpady zielone;</w:t>
      </w:r>
    </w:p>
    <w:p w:rsidR="00A41FCD" w:rsidRDefault="0021579E" w:rsidP="001C1E6B">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A41FCD">
        <w:rPr>
          <w:rFonts w:asciiTheme="minorHAnsi" w:eastAsia="Times New Roman" w:hAnsiTheme="minorHAnsi" w:cs="Arial"/>
          <w:lang w:eastAsia="pl-PL"/>
        </w:rPr>
        <w:t>meble</w:t>
      </w:r>
      <w:r w:rsidR="00DC37E8">
        <w:rPr>
          <w:rFonts w:asciiTheme="minorHAnsi" w:eastAsia="Times New Roman" w:hAnsiTheme="minorHAnsi" w:cs="Arial"/>
          <w:lang w:eastAsia="pl-PL"/>
        </w:rPr>
        <w:t xml:space="preserve"> i inne odpady wielkogabarytowe;</w:t>
      </w:r>
    </w:p>
    <w:p w:rsidR="0021579E" w:rsidRPr="007708EC" w:rsidRDefault="0021579E" w:rsidP="0021579E">
      <w:pPr>
        <w:numPr>
          <w:ilvl w:val="0"/>
          <w:numId w:val="4"/>
        </w:numPr>
        <w:tabs>
          <w:tab w:val="left" w:pos="851"/>
        </w:tabs>
        <w:spacing w:line="276" w:lineRule="auto"/>
        <w:ind w:left="851" w:hanging="425"/>
        <w:contextualSpacing/>
        <w:rPr>
          <w:rFonts w:asciiTheme="minorHAnsi" w:eastAsia="Times New Roman" w:hAnsiTheme="minorHAnsi" w:cs="Arial"/>
          <w:u w:val="single"/>
          <w:lang w:eastAsia="pl-PL"/>
        </w:rPr>
      </w:pPr>
      <w:r w:rsidRPr="007708EC">
        <w:rPr>
          <w:rFonts w:asciiTheme="minorHAnsi" w:eastAsia="Times New Roman" w:hAnsiTheme="minorHAnsi" w:cs="Arial"/>
          <w:u w:val="single"/>
          <w:lang w:eastAsia="pl-PL"/>
        </w:rPr>
        <w:lastRenderedPageBreak/>
        <w:t xml:space="preserve">odpady </w:t>
      </w:r>
      <w:r w:rsidRPr="007708EC">
        <w:rPr>
          <w:rFonts w:asciiTheme="minorHAnsi" w:eastAsia="Meiryo" w:hAnsiTheme="minorHAnsi" w:cs="Arial"/>
          <w:u w:val="single"/>
          <w:lang w:eastAsia="pl-PL"/>
        </w:rPr>
        <w:t>budowlane i rozbiórkowe stanowiące odpady komunalne – zmieszane odpady z betonu, gruzu ceglanego, odpadowych materiałów ceramicznych i elementów wyposażenia</w:t>
      </w:r>
      <w:r w:rsidR="00A41FCD" w:rsidRPr="007708EC">
        <w:rPr>
          <w:rFonts w:asciiTheme="minorHAnsi" w:eastAsia="Meiryo" w:hAnsiTheme="minorHAnsi" w:cs="Arial"/>
          <w:u w:val="single"/>
          <w:lang w:eastAsia="pl-PL"/>
        </w:rPr>
        <w:t xml:space="preserve"> inne niż wymienione w 17 01 06</w:t>
      </w:r>
      <w:r w:rsidRPr="007708EC">
        <w:rPr>
          <w:rFonts w:asciiTheme="minorHAnsi" w:eastAsia="Meiryo" w:hAnsiTheme="minorHAnsi" w:cs="Arial"/>
          <w:u w:val="single"/>
          <w:lang w:eastAsia="pl-PL"/>
        </w:rPr>
        <w:t>;</w:t>
      </w:r>
    </w:p>
    <w:p w:rsidR="001C1E6B" w:rsidRDefault="00DC37E8" w:rsidP="001C1E6B">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Pr>
          <w:rFonts w:asciiTheme="minorHAnsi" w:eastAsia="Times New Roman" w:hAnsiTheme="minorHAnsi" w:cs="Arial"/>
          <w:lang w:eastAsia="pl-PL"/>
        </w:rPr>
        <w:t>zużyte opony;</w:t>
      </w:r>
    </w:p>
    <w:p w:rsidR="006C59B2" w:rsidRPr="006C59B2" w:rsidRDefault="006C59B2" w:rsidP="006C59B2">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6C59B2">
        <w:rPr>
          <w:rFonts w:asciiTheme="minorHAnsi" w:eastAsia="Times New Roman" w:hAnsiTheme="minorHAnsi" w:cs="Arial"/>
          <w:lang w:eastAsia="pl-PL"/>
        </w:rPr>
        <w:t>zużyty olej.</w:t>
      </w:r>
    </w:p>
    <w:p w:rsidR="006C59B2" w:rsidRPr="006C59B2" w:rsidRDefault="006C59B2" w:rsidP="006C59B2">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6C59B2">
        <w:rPr>
          <w:rFonts w:asciiTheme="minorHAnsi" w:eastAsia="Times New Roman" w:hAnsiTheme="minorHAnsi" w:cs="Arial"/>
          <w:lang w:eastAsia="pl-PL"/>
        </w:rPr>
        <w:t>zużyty sprzęt elektryczny i elektroniczny;</w:t>
      </w:r>
    </w:p>
    <w:p w:rsidR="0021579E" w:rsidRPr="001C1E6B" w:rsidRDefault="00DC37E8" w:rsidP="001C1E6B">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1C1E6B">
        <w:rPr>
          <w:rFonts w:asciiTheme="minorHAnsi" w:eastAsia="Times New Roman" w:hAnsiTheme="minorHAnsi" w:cs="Arial"/>
          <w:u w:val="single"/>
          <w:lang w:eastAsia="pl-PL"/>
        </w:rPr>
        <w:t>popiół;</w:t>
      </w:r>
    </w:p>
    <w:p w:rsidR="0021579E" w:rsidRPr="00EA2444" w:rsidRDefault="0021579E" w:rsidP="0021579E">
      <w:pPr>
        <w:numPr>
          <w:ilvl w:val="0"/>
          <w:numId w:val="4"/>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przeterminowane leki i chemikalia;</w:t>
      </w:r>
    </w:p>
    <w:p w:rsidR="00EB6AE3" w:rsidRPr="00EB6AE3" w:rsidRDefault="00EB6AE3" w:rsidP="00EB6AE3">
      <w:pPr>
        <w:tabs>
          <w:tab w:val="left" w:pos="851"/>
        </w:tabs>
        <w:spacing w:line="276" w:lineRule="auto"/>
        <w:ind w:left="851"/>
        <w:contextualSpacing/>
        <w:rPr>
          <w:rFonts w:asciiTheme="minorHAnsi" w:eastAsia="Times New Roman" w:hAnsiTheme="minorHAnsi" w:cs="Arial"/>
          <w:lang w:eastAsia="pl-PL"/>
        </w:rPr>
      </w:pPr>
    </w:p>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Zamawiający określa częstotliwość wywozu odpadów komunalnych objętych przedmiotem zamówienia: </w:t>
      </w:r>
    </w:p>
    <w:tbl>
      <w:tblPr>
        <w:tblW w:w="8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1276"/>
        <w:gridCol w:w="1763"/>
        <w:gridCol w:w="1639"/>
        <w:gridCol w:w="1559"/>
      </w:tblGrid>
      <w:tr w:rsidR="007908B4" w:rsidTr="007908B4">
        <w:trPr>
          <w:trHeight w:val="1394"/>
        </w:trPr>
        <w:tc>
          <w:tcPr>
            <w:tcW w:w="1842" w:type="dxa"/>
            <w:tcBorders>
              <w:top w:val="single" w:sz="4" w:space="0" w:color="000000"/>
              <w:left w:val="single" w:sz="4" w:space="0" w:color="000000"/>
              <w:bottom w:val="single" w:sz="4" w:space="0" w:color="auto"/>
              <w:right w:val="single" w:sz="4" w:space="0" w:color="000000"/>
            </w:tcBorders>
            <w:shd w:val="clear" w:color="auto" w:fill="BFBFBF"/>
          </w:tcPr>
          <w:p w:rsidR="007908B4" w:rsidRDefault="007908B4">
            <w:pPr>
              <w:spacing w:line="276" w:lineRule="auto"/>
              <w:jc w:val="center"/>
              <w:rPr>
                <w:rFonts w:eastAsia="Times New Roman" w:cs="Arial"/>
                <w:b/>
                <w:sz w:val="18"/>
                <w:szCs w:val="18"/>
                <w:lang w:eastAsia="pl-PL"/>
              </w:rPr>
            </w:pPr>
          </w:p>
          <w:p w:rsidR="007908B4" w:rsidRDefault="007908B4">
            <w:pPr>
              <w:spacing w:line="276" w:lineRule="auto"/>
              <w:jc w:val="center"/>
              <w:rPr>
                <w:rFonts w:eastAsia="Times New Roman" w:cs="Arial"/>
                <w:b/>
                <w:sz w:val="18"/>
                <w:szCs w:val="18"/>
                <w:lang w:eastAsia="pl-PL"/>
              </w:rPr>
            </w:pPr>
            <w:r>
              <w:rPr>
                <w:rFonts w:eastAsia="Times New Roman" w:cs="Arial"/>
                <w:b/>
                <w:sz w:val="18"/>
                <w:szCs w:val="18"/>
                <w:lang w:eastAsia="pl-PL"/>
              </w:rPr>
              <w:t>Rodzaj odpadów</w:t>
            </w:r>
          </w:p>
        </w:tc>
        <w:tc>
          <w:tcPr>
            <w:tcW w:w="1276" w:type="dxa"/>
            <w:tcBorders>
              <w:top w:val="single" w:sz="4" w:space="0" w:color="000000"/>
              <w:left w:val="single" w:sz="4" w:space="0" w:color="000000"/>
              <w:bottom w:val="single" w:sz="4" w:space="0" w:color="auto"/>
              <w:right w:val="single" w:sz="4" w:space="0" w:color="000000"/>
            </w:tcBorders>
            <w:shd w:val="clear" w:color="auto" w:fill="BFBFBF"/>
          </w:tcPr>
          <w:p w:rsidR="007908B4" w:rsidRDefault="007908B4">
            <w:pPr>
              <w:spacing w:line="276" w:lineRule="auto"/>
              <w:jc w:val="center"/>
              <w:rPr>
                <w:rFonts w:eastAsia="Times New Roman" w:cs="Arial"/>
                <w:b/>
                <w:sz w:val="18"/>
                <w:szCs w:val="18"/>
                <w:lang w:eastAsia="pl-PL"/>
              </w:rPr>
            </w:pPr>
          </w:p>
          <w:p w:rsidR="007908B4" w:rsidRDefault="007908B4">
            <w:pPr>
              <w:spacing w:line="276" w:lineRule="auto"/>
              <w:jc w:val="center"/>
              <w:rPr>
                <w:rFonts w:eastAsia="Times New Roman" w:cs="Arial"/>
                <w:b/>
                <w:sz w:val="18"/>
                <w:szCs w:val="18"/>
                <w:lang w:eastAsia="pl-PL"/>
              </w:rPr>
            </w:pPr>
            <w:r>
              <w:rPr>
                <w:rFonts w:eastAsia="Times New Roman" w:cs="Arial"/>
                <w:b/>
                <w:sz w:val="18"/>
                <w:szCs w:val="18"/>
                <w:lang w:eastAsia="pl-PL"/>
              </w:rPr>
              <w:t>Okres/ sezon</w:t>
            </w:r>
          </w:p>
        </w:tc>
        <w:tc>
          <w:tcPr>
            <w:tcW w:w="1763" w:type="dxa"/>
            <w:tcBorders>
              <w:top w:val="single" w:sz="4" w:space="0" w:color="000000"/>
              <w:left w:val="single" w:sz="4" w:space="0" w:color="000000"/>
              <w:bottom w:val="single" w:sz="4" w:space="0" w:color="auto"/>
              <w:right w:val="single" w:sz="4" w:space="0" w:color="auto"/>
            </w:tcBorders>
            <w:shd w:val="clear" w:color="auto" w:fill="BFBFBF"/>
          </w:tcPr>
          <w:p w:rsidR="007908B4" w:rsidRDefault="007908B4">
            <w:pPr>
              <w:spacing w:line="276" w:lineRule="auto"/>
              <w:jc w:val="center"/>
              <w:rPr>
                <w:rFonts w:eastAsia="Times New Roman" w:cs="Arial"/>
                <w:b/>
                <w:sz w:val="18"/>
                <w:szCs w:val="18"/>
                <w:lang w:eastAsia="pl-PL"/>
              </w:rPr>
            </w:pPr>
          </w:p>
          <w:p w:rsidR="007908B4" w:rsidRDefault="007908B4">
            <w:pPr>
              <w:spacing w:line="276" w:lineRule="auto"/>
              <w:jc w:val="center"/>
              <w:rPr>
                <w:rFonts w:eastAsia="Times New Roman" w:cs="Arial"/>
                <w:b/>
                <w:sz w:val="18"/>
                <w:szCs w:val="18"/>
                <w:lang w:eastAsia="pl-PL"/>
              </w:rPr>
            </w:pPr>
            <w:r>
              <w:rPr>
                <w:rFonts w:eastAsia="Times New Roman" w:cs="Arial"/>
                <w:b/>
                <w:sz w:val="18"/>
                <w:szCs w:val="18"/>
                <w:lang w:eastAsia="pl-PL"/>
              </w:rPr>
              <w:t>Nieruchomości w zabudowie jednorodzinnej</w:t>
            </w:r>
          </w:p>
        </w:tc>
        <w:tc>
          <w:tcPr>
            <w:tcW w:w="1639" w:type="dxa"/>
            <w:tcBorders>
              <w:top w:val="single" w:sz="4" w:space="0" w:color="000000"/>
              <w:left w:val="single" w:sz="4" w:space="0" w:color="auto"/>
              <w:bottom w:val="single" w:sz="4" w:space="0" w:color="auto"/>
              <w:right w:val="single" w:sz="4" w:space="0" w:color="auto"/>
            </w:tcBorders>
            <w:shd w:val="clear" w:color="auto" w:fill="BFBFBF"/>
          </w:tcPr>
          <w:p w:rsidR="007908B4" w:rsidRDefault="007908B4">
            <w:pPr>
              <w:spacing w:line="276" w:lineRule="auto"/>
              <w:jc w:val="center"/>
              <w:rPr>
                <w:rFonts w:eastAsia="Times New Roman" w:cs="Arial"/>
                <w:b/>
                <w:sz w:val="18"/>
                <w:szCs w:val="18"/>
                <w:lang w:eastAsia="pl-PL"/>
              </w:rPr>
            </w:pPr>
          </w:p>
          <w:p w:rsidR="007908B4" w:rsidRDefault="007908B4">
            <w:pPr>
              <w:spacing w:line="276" w:lineRule="auto"/>
              <w:jc w:val="center"/>
              <w:rPr>
                <w:rFonts w:eastAsia="Times New Roman" w:cs="Arial"/>
                <w:b/>
                <w:sz w:val="18"/>
                <w:szCs w:val="18"/>
                <w:lang w:eastAsia="pl-PL"/>
              </w:rPr>
            </w:pPr>
            <w:r w:rsidRPr="00B8672E">
              <w:rPr>
                <w:rFonts w:cs="Calibri"/>
                <w:b/>
                <w:sz w:val="20"/>
                <w:lang w:eastAsia="pl-PL"/>
              </w:rPr>
              <w:t>Nieruchomości niezamieszkałe</w:t>
            </w:r>
            <w:r>
              <w:rPr>
                <w:rFonts w:eastAsia="Times New Roman" w:cs="Arial"/>
                <w:b/>
                <w:sz w:val="18"/>
                <w:szCs w:val="18"/>
                <w:lang w:eastAsia="pl-PL"/>
              </w:rPr>
              <w:t xml:space="preserve"> </w:t>
            </w:r>
          </w:p>
        </w:tc>
        <w:tc>
          <w:tcPr>
            <w:tcW w:w="1559" w:type="dxa"/>
            <w:tcBorders>
              <w:top w:val="single" w:sz="4" w:space="0" w:color="000000"/>
              <w:left w:val="single" w:sz="4" w:space="0" w:color="auto"/>
              <w:bottom w:val="single" w:sz="4" w:space="0" w:color="auto"/>
              <w:right w:val="single" w:sz="4" w:space="0" w:color="auto"/>
            </w:tcBorders>
            <w:shd w:val="clear" w:color="auto" w:fill="BFBFBF"/>
            <w:hideMark/>
          </w:tcPr>
          <w:p w:rsidR="007908B4" w:rsidRDefault="007908B4">
            <w:pPr>
              <w:spacing w:line="276" w:lineRule="auto"/>
              <w:jc w:val="center"/>
              <w:rPr>
                <w:rFonts w:cs="Arial"/>
                <w:b/>
                <w:sz w:val="18"/>
                <w:szCs w:val="18"/>
              </w:rPr>
            </w:pPr>
            <w:r>
              <w:rPr>
                <w:rFonts w:cs="Arial"/>
                <w:b/>
                <w:sz w:val="18"/>
                <w:szCs w:val="18"/>
              </w:rPr>
              <w:t>Punkt Selektywnej</w:t>
            </w:r>
          </w:p>
          <w:p w:rsidR="007908B4" w:rsidRDefault="007908B4">
            <w:pPr>
              <w:spacing w:line="276" w:lineRule="auto"/>
              <w:jc w:val="center"/>
              <w:rPr>
                <w:rFonts w:cs="Arial"/>
                <w:b/>
                <w:sz w:val="18"/>
                <w:szCs w:val="18"/>
                <w:vertAlign w:val="superscript"/>
              </w:rPr>
            </w:pPr>
            <w:r>
              <w:rPr>
                <w:rFonts w:cs="Arial"/>
                <w:b/>
                <w:sz w:val="18"/>
                <w:szCs w:val="18"/>
              </w:rPr>
              <w:t>Zbiórki Odpadów Komunalnych -(PSZOK)</w:t>
            </w:r>
            <w:r>
              <w:rPr>
                <w:rFonts w:cs="Arial"/>
                <w:b/>
                <w:sz w:val="18"/>
                <w:szCs w:val="18"/>
                <w:vertAlign w:val="superscript"/>
              </w:rPr>
              <w:t xml:space="preserve">1 </w:t>
            </w:r>
          </w:p>
          <w:p w:rsidR="007908B4" w:rsidRDefault="007908B4">
            <w:pPr>
              <w:spacing w:line="276" w:lineRule="auto"/>
              <w:jc w:val="center"/>
              <w:rPr>
                <w:rFonts w:cs="Arial"/>
                <w:b/>
                <w:sz w:val="18"/>
                <w:szCs w:val="18"/>
              </w:rPr>
            </w:pPr>
            <w:r>
              <w:rPr>
                <w:rFonts w:cs="Arial"/>
                <w:b/>
                <w:sz w:val="18"/>
                <w:szCs w:val="18"/>
              </w:rPr>
              <w:t>- apteki</w:t>
            </w:r>
            <w:r>
              <w:rPr>
                <w:rFonts w:cs="Arial"/>
                <w:b/>
                <w:sz w:val="18"/>
                <w:szCs w:val="18"/>
                <w:vertAlign w:val="superscript"/>
              </w:rPr>
              <w:t>2</w:t>
            </w:r>
          </w:p>
        </w:tc>
      </w:tr>
      <w:tr w:rsidR="007908B4" w:rsidTr="007908B4">
        <w:trPr>
          <w:trHeight w:val="316"/>
        </w:trPr>
        <w:tc>
          <w:tcPr>
            <w:tcW w:w="1842" w:type="dxa"/>
            <w:tcBorders>
              <w:top w:val="single" w:sz="4" w:space="0" w:color="auto"/>
              <w:left w:val="single" w:sz="4" w:space="0" w:color="000000"/>
              <w:bottom w:val="single" w:sz="4" w:space="0" w:color="000000"/>
              <w:right w:val="single" w:sz="4" w:space="0" w:color="000000"/>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1</w:t>
            </w:r>
          </w:p>
        </w:tc>
        <w:tc>
          <w:tcPr>
            <w:tcW w:w="1276" w:type="dxa"/>
            <w:tcBorders>
              <w:top w:val="single" w:sz="4" w:space="0" w:color="auto"/>
              <w:left w:val="single" w:sz="4" w:space="0" w:color="000000"/>
              <w:bottom w:val="single" w:sz="4" w:space="0" w:color="000000"/>
              <w:right w:val="single" w:sz="4" w:space="0" w:color="000000"/>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2</w:t>
            </w:r>
          </w:p>
        </w:tc>
        <w:tc>
          <w:tcPr>
            <w:tcW w:w="1763" w:type="dxa"/>
            <w:tcBorders>
              <w:top w:val="single" w:sz="4" w:space="0" w:color="auto"/>
              <w:left w:val="single" w:sz="4" w:space="0" w:color="000000"/>
              <w:bottom w:val="single" w:sz="4" w:space="0" w:color="000000"/>
              <w:right w:val="single" w:sz="4" w:space="0" w:color="auto"/>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3</w:t>
            </w:r>
          </w:p>
        </w:tc>
        <w:tc>
          <w:tcPr>
            <w:tcW w:w="1639" w:type="dxa"/>
            <w:tcBorders>
              <w:top w:val="single" w:sz="4" w:space="0" w:color="auto"/>
              <w:left w:val="single" w:sz="4" w:space="0" w:color="auto"/>
              <w:bottom w:val="single" w:sz="4" w:space="0" w:color="000000"/>
              <w:right w:val="single" w:sz="4" w:space="0" w:color="auto"/>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4</w:t>
            </w:r>
          </w:p>
        </w:tc>
        <w:tc>
          <w:tcPr>
            <w:tcW w:w="1559" w:type="dxa"/>
            <w:tcBorders>
              <w:top w:val="single" w:sz="4" w:space="0" w:color="auto"/>
              <w:left w:val="single" w:sz="4" w:space="0" w:color="auto"/>
              <w:bottom w:val="single" w:sz="4" w:space="0" w:color="000000"/>
              <w:right w:val="single" w:sz="4" w:space="0" w:color="auto"/>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5</w:t>
            </w:r>
          </w:p>
        </w:tc>
      </w:tr>
      <w:tr w:rsidR="007908B4" w:rsidTr="007908B4">
        <w:tc>
          <w:tcPr>
            <w:tcW w:w="1842"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Zmieszane niesegregowane odpady komunalne</w:t>
            </w:r>
          </w:p>
        </w:tc>
        <w:tc>
          <w:tcPr>
            <w:tcW w:w="1276"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przez cały rok</w:t>
            </w:r>
          </w:p>
        </w:tc>
        <w:tc>
          <w:tcPr>
            <w:tcW w:w="1763"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jeden raz w miesiącu</w:t>
            </w:r>
          </w:p>
        </w:tc>
        <w:tc>
          <w:tcPr>
            <w:tcW w:w="1639" w:type="dxa"/>
            <w:tcBorders>
              <w:top w:val="single" w:sz="4" w:space="0" w:color="000000"/>
              <w:left w:val="single" w:sz="4" w:space="0" w:color="000000"/>
              <w:bottom w:val="single" w:sz="4" w:space="0" w:color="000000"/>
              <w:right w:val="single" w:sz="4" w:space="0" w:color="auto"/>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jeden raz w miesiącu</w:t>
            </w:r>
          </w:p>
        </w:tc>
        <w:tc>
          <w:tcPr>
            <w:tcW w:w="1559" w:type="dxa"/>
            <w:tcBorders>
              <w:top w:val="single" w:sz="4" w:space="0" w:color="000000"/>
              <w:left w:val="single" w:sz="4" w:space="0" w:color="auto"/>
              <w:bottom w:val="single" w:sz="4" w:space="0" w:color="000000"/>
              <w:right w:val="single" w:sz="4" w:space="0" w:color="auto"/>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w:t>
            </w:r>
          </w:p>
        </w:tc>
      </w:tr>
      <w:tr w:rsidR="007908B4" w:rsidTr="007908B4">
        <w:tc>
          <w:tcPr>
            <w:tcW w:w="1842"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Szkło, opakowania szklane;</w:t>
            </w:r>
          </w:p>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papier i tektura, opakowania z papieru i tektury; metale, opakowania z metali; tworzywa sztuczne, opakowania z tworzyw sztucznych; opakowania wielomateriałowe, zmieszane odpady opakowaniowe; odpady ulegające biodegradacji, odpady zielone</w:t>
            </w:r>
          </w:p>
        </w:tc>
        <w:tc>
          <w:tcPr>
            <w:tcW w:w="1276"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przez cały rok</w:t>
            </w:r>
          </w:p>
        </w:tc>
        <w:tc>
          <w:tcPr>
            <w:tcW w:w="1763" w:type="dxa"/>
            <w:tcBorders>
              <w:top w:val="single" w:sz="4" w:space="0" w:color="000000"/>
              <w:left w:val="single" w:sz="4" w:space="0" w:color="000000"/>
              <w:bottom w:val="single" w:sz="4" w:space="0" w:color="000000"/>
              <w:right w:val="single" w:sz="4" w:space="0" w:color="000000"/>
            </w:tcBorders>
            <w:hideMark/>
          </w:tcPr>
          <w:p w:rsidR="007908B4" w:rsidRPr="00A41FCD" w:rsidRDefault="007908B4">
            <w:pPr>
              <w:spacing w:line="276" w:lineRule="auto"/>
              <w:jc w:val="left"/>
              <w:rPr>
                <w:rFonts w:eastAsia="Times New Roman" w:cs="Arial"/>
                <w:sz w:val="18"/>
                <w:szCs w:val="18"/>
                <w:lang w:eastAsia="pl-PL"/>
              </w:rPr>
            </w:pPr>
            <w:r w:rsidRPr="00A41FCD">
              <w:rPr>
                <w:rFonts w:eastAsia="Times New Roman" w:cs="Arial"/>
                <w:sz w:val="18"/>
                <w:szCs w:val="18"/>
                <w:lang w:eastAsia="pl-PL"/>
              </w:rPr>
              <w:t>raz na dwa miesiące</w:t>
            </w:r>
          </w:p>
        </w:tc>
        <w:tc>
          <w:tcPr>
            <w:tcW w:w="1639" w:type="dxa"/>
            <w:tcBorders>
              <w:top w:val="single" w:sz="4" w:space="0" w:color="000000"/>
              <w:left w:val="single" w:sz="4" w:space="0" w:color="000000"/>
              <w:bottom w:val="single" w:sz="4" w:space="0" w:color="000000"/>
              <w:right w:val="single" w:sz="4" w:space="0" w:color="auto"/>
            </w:tcBorders>
            <w:hideMark/>
          </w:tcPr>
          <w:p w:rsidR="007908B4" w:rsidRPr="00A41FCD" w:rsidRDefault="007908B4">
            <w:pPr>
              <w:spacing w:line="276" w:lineRule="auto"/>
              <w:jc w:val="left"/>
              <w:rPr>
                <w:rFonts w:eastAsia="Times New Roman" w:cs="Arial"/>
                <w:sz w:val="18"/>
                <w:szCs w:val="18"/>
                <w:lang w:eastAsia="pl-PL"/>
              </w:rPr>
            </w:pPr>
            <w:r w:rsidRPr="00A41FCD">
              <w:rPr>
                <w:rFonts w:eastAsia="Times New Roman" w:cs="Arial"/>
                <w:sz w:val="18"/>
                <w:szCs w:val="18"/>
                <w:lang w:eastAsia="pl-PL"/>
              </w:rPr>
              <w:t>raz na dwa miesiące</w:t>
            </w:r>
          </w:p>
        </w:tc>
        <w:tc>
          <w:tcPr>
            <w:tcW w:w="1559" w:type="dxa"/>
            <w:tcBorders>
              <w:top w:val="single" w:sz="4" w:space="0" w:color="000000"/>
              <w:left w:val="single" w:sz="4" w:space="0" w:color="auto"/>
              <w:bottom w:val="single" w:sz="4" w:space="0" w:color="000000"/>
              <w:right w:val="single" w:sz="4" w:space="0" w:color="auto"/>
            </w:tcBorders>
            <w:hideMark/>
          </w:tcPr>
          <w:p w:rsidR="007908B4" w:rsidRPr="007708EC" w:rsidRDefault="007908B4" w:rsidP="00526521">
            <w:pPr>
              <w:spacing w:line="276" w:lineRule="auto"/>
              <w:jc w:val="center"/>
              <w:rPr>
                <w:rFonts w:eastAsia="Times New Roman" w:cs="Arial"/>
                <w:sz w:val="18"/>
                <w:szCs w:val="18"/>
                <w:vertAlign w:val="superscript"/>
                <w:lang w:eastAsia="pl-PL"/>
              </w:rPr>
            </w:pPr>
            <w:r w:rsidRPr="007708EC">
              <w:rPr>
                <w:rFonts w:eastAsia="Times New Roman" w:cs="Arial"/>
                <w:sz w:val="18"/>
                <w:szCs w:val="18"/>
                <w:lang w:eastAsia="pl-PL"/>
              </w:rPr>
              <w:t>4 razy w okresie realizacji zamówienia</w:t>
            </w:r>
            <w:r w:rsidRPr="007708EC">
              <w:rPr>
                <w:rFonts w:eastAsia="Times New Roman" w:cs="Arial"/>
                <w:sz w:val="18"/>
                <w:szCs w:val="18"/>
                <w:vertAlign w:val="superscript"/>
                <w:lang w:eastAsia="pl-PL"/>
              </w:rPr>
              <w:t>1</w:t>
            </w:r>
          </w:p>
          <w:p w:rsidR="007908B4" w:rsidRPr="00A41FCD" w:rsidRDefault="001C1E6B" w:rsidP="00526521">
            <w:pPr>
              <w:spacing w:line="276" w:lineRule="auto"/>
              <w:jc w:val="center"/>
              <w:rPr>
                <w:rFonts w:eastAsia="Times New Roman" w:cs="Arial"/>
                <w:sz w:val="18"/>
                <w:szCs w:val="18"/>
                <w:lang w:eastAsia="pl-PL"/>
              </w:rPr>
            </w:pPr>
            <w:r>
              <w:rPr>
                <w:rFonts w:eastAsia="Times New Roman" w:cs="Arial"/>
                <w:sz w:val="18"/>
                <w:szCs w:val="18"/>
                <w:lang w:eastAsia="pl-PL"/>
              </w:rPr>
              <w:t>(nie r</w:t>
            </w:r>
            <w:r w:rsidRPr="007708EC">
              <w:rPr>
                <w:rFonts w:eastAsia="Times New Roman" w:cs="Arial"/>
                <w:sz w:val="18"/>
                <w:szCs w:val="18"/>
                <w:lang w:eastAsia="pl-PL"/>
              </w:rPr>
              <w:t>zadziej</w:t>
            </w:r>
            <w:r w:rsidR="007708EC" w:rsidRPr="007708EC">
              <w:rPr>
                <w:rFonts w:eastAsia="Times New Roman" w:cs="Arial"/>
                <w:sz w:val="18"/>
                <w:szCs w:val="18"/>
                <w:lang w:eastAsia="pl-PL"/>
              </w:rPr>
              <w:t xml:space="preserve"> niż dwa razy do roku)</w:t>
            </w:r>
          </w:p>
        </w:tc>
      </w:tr>
      <w:tr w:rsidR="007908B4" w:rsidTr="007908B4">
        <w:tc>
          <w:tcPr>
            <w:tcW w:w="1842"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 xml:space="preserve">meble i inne odpady wielkogabarytowe, zużyte opony </w:t>
            </w:r>
          </w:p>
        </w:tc>
        <w:tc>
          <w:tcPr>
            <w:tcW w:w="1276"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przez cały rok</w:t>
            </w:r>
          </w:p>
        </w:tc>
        <w:tc>
          <w:tcPr>
            <w:tcW w:w="1763"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Dwa razy w roku, w terminie określonym w harmonogramie</w:t>
            </w:r>
          </w:p>
        </w:tc>
        <w:tc>
          <w:tcPr>
            <w:tcW w:w="1639" w:type="dxa"/>
            <w:tcBorders>
              <w:top w:val="single" w:sz="4" w:space="0" w:color="000000"/>
              <w:left w:val="single" w:sz="4" w:space="0" w:color="000000"/>
              <w:bottom w:val="single" w:sz="4" w:space="0" w:color="000000"/>
              <w:right w:val="single" w:sz="4" w:space="0" w:color="auto"/>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Dwa  razy w roku, w terminie określonym w harmonogramie</w:t>
            </w:r>
          </w:p>
        </w:tc>
        <w:tc>
          <w:tcPr>
            <w:tcW w:w="1559" w:type="dxa"/>
            <w:tcBorders>
              <w:top w:val="single" w:sz="4" w:space="0" w:color="000000"/>
              <w:left w:val="single" w:sz="4" w:space="0" w:color="auto"/>
              <w:bottom w:val="single" w:sz="4" w:space="0" w:color="000000"/>
              <w:right w:val="single" w:sz="4" w:space="0" w:color="auto"/>
            </w:tcBorders>
            <w:hideMark/>
          </w:tcPr>
          <w:p w:rsidR="007908B4" w:rsidRPr="007708EC" w:rsidRDefault="007908B4">
            <w:pPr>
              <w:spacing w:line="276" w:lineRule="auto"/>
              <w:jc w:val="left"/>
              <w:rPr>
                <w:rFonts w:eastAsia="Times New Roman" w:cs="Arial"/>
                <w:sz w:val="18"/>
                <w:szCs w:val="18"/>
                <w:vertAlign w:val="superscript"/>
                <w:lang w:eastAsia="pl-PL"/>
              </w:rPr>
            </w:pPr>
            <w:r w:rsidRPr="007708EC">
              <w:rPr>
                <w:rFonts w:eastAsia="Times New Roman" w:cs="Arial"/>
                <w:sz w:val="18"/>
                <w:szCs w:val="18"/>
                <w:lang w:eastAsia="pl-PL"/>
              </w:rPr>
              <w:t>4 razy w okresie realizacji zamówienia</w:t>
            </w:r>
            <w:r w:rsidRPr="007708EC">
              <w:rPr>
                <w:rFonts w:eastAsia="Times New Roman" w:cs="Arial"/>
                <w:sz w:val="18"/>
                <w:szCs w:val="18"/>
                <w:vertAlign w:val="superscript"/>
                <w:lang w:eastAsia="pl-PL"/>
              </w:rPr>
              <w:t>1</w:t>
            </w:r>
          </w:p>
          <w:p w:rsidR="007708EC" w:rsidRPr="00882C53" w:rsidRDefault="007708EC">
            <w:pPr>
              <w:spacing w:line="276" w:lineRule="auto"/>
              <w:jc w:val="left"/>
              <w:rPr>
                <w:rFonts w:eastAsia="Times New Roman" w:cs="Arial"/>
                <w:color w:val="FF0000"/>
                <w:sz w:val="18"/>
                <w:szCs w:val="18"/>
                <w:vertAlign w:val="superscript"/>
                <w:lang w:eastAsia="pl-PL"/>
              </w:rPr>
            </w:pPr>
            <w:r w:rsidRPr="007708EC">
              <w:rPr>
                <w:rFonts w:eastAsia="Times New Roman" w:cs="Arial"/>
                <w:sz w:val="18"/>
                <w:szCs w:val="18"/>
                <w:lang w:eastAsia="pl-PL"/>
              </w:rPr>
              <w:t xml:space="preserve">(nie </w:t>
            </w:r>
            <w:r w:rsidR="001C1E6B">
              <w:rPr>
                <w:rFonts w:eastAsia="Times New Roman" w:cs="Arial"/>
                <w:sz w:val="18"/>
                <w:szCs w:val="18"/>
                <w:lang w:eastAsia="pl-PL"/>
              </w:rPr>
              <w:t>r</w:t>
            </w:r>
            <w:r w:rsidRPr="007708EC">
              <w:rPr>
                <w:rFonts w:eastAsia="Times New Roman" w:cs="Arial"/>
                <w:sz w:val="18"/>
                <w:szCs w:val="18"/>
                <w:lang w:eastAsia="pl-PL"/>
              </w:rPr>
              <w:t>zadziej niż dwa razy do roku)</w:t>
            </w:r>
          </w:p>
        </w:tc>
      </w:tr>
      <w:tr w:rsidR="007908B4" w:rsidTr="007908B4">
        <w:tc>
          <w:tcPr>
            <w:tcW w:w="1842" w:type="dxa"/>
            <w:tcBorders>
              <w:top w:val="single" w:sz="4" w:space="0" w:color="000000"/>
              <w:left w:val="single" w:sz="4" w:space="0" w:color="000000"/>
              <w:bottom w:val="single" w:sz="4" w:space="0" w:color="000000"/>
              <w:right w:val="single" w:sz="4" w:space="0" w:color="000000"/>
            </w:tcBorders>
            <w:hideMark/>
          </w:tcPr>
          <w:p w:rsidR="007908B4" w:rsidRPr="007708EC" w:rsidRDefault="007908B4">
            <w:pPr>
              <w:spacing w:line="276" w:lineRule="auto"/>
              <w:jc w:val="left"/>
              <w:rPr>
                <w:rFonts w:eastAsia="Times New Roman" w:cs="Arial"/>
                <w:sz w:val="18"/>
                <w:szCs w:val="18"/>
                <w:lang w:eastAsia="pl-PL"/>
              </w:rPr>
            </w:pPr>
            <w:r w:rsidRPr="007708EC">
              <w:rPr>
                <w:rFonts w:eastAsia="Times New Roman" w:cs="Arial"/>
                <w:sz w:val="18"/>
                <w:szCs w:val="18"/>
                <w:lang w:eastAsia="pl-PL"/>
              </w:rPr>
              <w:t>popiół</w:t>
            </w:r>
          </w:p>
        </w:tc>
        <w:tc>
          <w:tcPr>
            <w:tcW w:w="1276" w:type="dxa"/>
            <w:tcBorders>
              <w:top w:val="single" w:sz="4" w:space="0" w:color="000000"/>
              <w:left w:val="single" w:sz="4" w:space="0" w:color="000000"/>
              <w:bottom w:val="single" w:sz="4" w:space="0" w:color="000000"/>
              <w:right w:val="single" w:sz="4" w:space="0" w:color="000000"/>
            </w:tcBorders>
            <w:hideMark/>
          </w:tcPr>
          <w:p w:rsidR="007908B4" w:rsidRPr="007708EC" w:rsidRDefault="007908B4">
            <w:pPr>
              <w:spacing w:line="276" w:lineRule="auto"/>
              <w:jc w:val="left"/>
              <w:rPr>
                <w:rFonts w:eastAsia="Times New Roman" w:cs="Arial"/>
                <w:sz w:val="18"/>
                <w:szCs w:val="18"/>
                <w:lang w:eastAsia="pl-PL"/>
              </w:rPr>
            </w:pPr>
            <w:r w:rsidRPr="007708EC">
              <w:rPr>
                <w:rFonts w:eastAsia="Times New Roman" w:cs="Arial"/>
                <w:sz w:val="18"/>
                <w:szCs w:val="18"/>
                <w:lang w:eastAsia="pl-PL"/>
              </w:rPr>
              <w:t>przez cały rok</w:t>
            </w:r>
          </w:p>
        </w:tc>
        <w:tc>
          <w:tcPr>
            <w:tcW w:w="1763" w:type="dxa"/>
            <w:tcBorders>
              <w:top w:val="single" w:sz="4" w:space="0" w:color="000000"/>
              <w:left w:val="single" w:sz="4" w:space="0" w:color="000000"/>
              <w:bottom w:val="single" w:sz="4" w:space="0" w:color="000000"/>
              <w:right w:val="single" w:sz="4" w:space="0" w:color="000000"/>
            </w:tcBorders>
            <w:hideMark/>
          </w:tcPr>
          <w:p w:rsidR="007908B4" w:rsidRPr="00882C53" w:rsidRDefault="007708EC">
            <w:pPr>
              <w:spacing w:line="276" w:lineRule="auto"/>
              <w:jc w:val="center"/>
              <w:rPr>
                <w:rFonts w:eastAsia="Times New Roman" w:cs="Arial"/>
                <w:strike/>
                <w:sz w:val="18"/>
                <w:szCs w:val="18"/>
                <w:lang w:eastAsia="pl-PL"/>
              </w:rPr>
            </w:pPr>
            <w:r>
              <w:rPr>
                <w:rFonts w:eastAsia="Times New Roman" w:cs="Arial"/>
                <w:sz w:val="18"/>
                <w:szCs w:val="18"/>
                <w:lang w:eastAsia="pl-PL"/>
              </w:rPr>
              <w:t>jeden raz w miesiącu</w:t>
            </w:r>
          </w:p>
        </w:tc>
        <w:tc>
          <w:tcPr>
            <w:tcW w:w="1639" w:type="dxa"/>
            <w:tcBorders>
              <w:top w:val="single" w:sz="4" w:space="0" w:color="000000"/>
              <w:left w:val="single" w:sz="4" w:space="0" w:color="000000"/>
              <w:bottom w:val="single" w:sz="4" w:space="0" w:color="000000"/>
              <w:right w:val="single" w:sz="4" w:space="0" w:color="auto"/>
            </w:tcBorders>
            <w:hideMark/>
          </w:tcPr>
          <w:p w:rsidR="007908B4" w:rsidRPr="00882C53" w:rsidRDefault="007708EC">
            <w:pPr>
              <w:spacing w:line="276" w:lineRule="auto"/>
              <w:jc w:val="center"/>
              <w:rPr>
                <w:rFonts w:eastAsia="Times New Roman" w:cs="Arial"/>
                <w:strike/>
                <w:sz w:val="18"/>
                <w:szCs w:val="18"/>
                <w:lang w:eastAsia="pl-PL"/>
              </w:rPr>
            </w:pPr>
            <w:r>
              <w:rPr>
                <w:rFonts w:eastAsia="Times New Roman" w:cs="Arial"/>
                <w:sz w:val="18"/>
                <w:szCs w:val="18"/>
                <w:lang w:eastAsia="pl-PL"/>
              </w:rPr>
              <w:t>jeden raz w miesiącu</w:t>
            </w:r>
          </w:p>
        </w:tc>
        <w:tc>
          <w:tcPr>
            <w:tcW w:w="1559" w:type="dxa"/>
            <w:tcBorders>
              <w:top w:val="single" w:sz="4" w:space="0" w:color="000000"/>
              <w:left w:val="single" w:sz="4" w:space="0" w:color="auto"/>
              <w:bottom w:val="single" w:sz="4" w:space="0" w:color="000000"/>
              <w:right w:val="single" w:sz="4" w:space="0" w:color="auto"/>
            </w:tcBorders>
          </w:tcPr>
          <w:p w:rsidR="007908B4" w:rsidRPr="00882C53" w:rsidRDefault="007908B4">
            <w:pPr>
              <w:spacing w:line="276" w:lineRule="auto"/>
              <w:jc w:val="left"/>
              <w:rPr>
                <w:rFonts w:eastAsia="Times New Roman" w:cs="Arial"/>
                <w:strike/>
                <w:sz w:val="18"/>
                <w:szCs w:val="18"/>
                <w:vertAlign w:val="superscript"/>
                <w:lang w:eastAsia="pl-PL"/>
              </w:rPr>
            </w:pPr>
            <w:r w:rsidRPr="00882C53">
              <w:rPr>
                <w:rFonts w:eastAsia="Times New Roman" w:cs="Arial"/>
                <w:strike/>
                <w:sz w:val="18"/>
                <w:szCs w:val="18"/>
                <w:lang w:eastAsia="pl-PL"/>
              </w:rPr>
              <w:t>---------------------</w:t>
            </w:r>
          </w:p>
          <w:p w:rsidR="007908B4" w:rsidRPr="00882C53" w:rsidRDefault="007908B4">
            <w:pPr>
              <w:spacing w:line="276" w:lineRule="auto"/>
              <w:jc w:val="left"/>
              <w:rPr>
                <w:rFonts w:eastAsia="Times New Roman" w:cs="Arial"/>
                <w:strike/>
                <w:sz w:val="18"/>
                <w:szCs w:val="18"/>
                <w:vertAlign w:val="superscript"/>
                <w:lang w:eastAsia="pl-PL"/>
              </w:rPr>
            </w:pPr>
          </w:p>
        </w:tc>
      </w:tr>
      <w:tr w:rsidR="007908B4" w:rsidTr="007908B4">
        <w:tc>
          <w:tcPr>
            <w:tcW w:w="1842"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6"/>
                <w:szCs w:val="16"/>
                <w:lang w:eastAsia="pl-PL"/>
              </w:rPr>
            </w:pPr>
            <w:r>
              <w:rPr>
                <w:rFonts w:ascii="Cambria" w:eastAsia="Meiryo" w:hAnsi="Cambria" w:cs="Meiryo"/>
                <w:sz w:val="16"/>
                <w:szCs w:val="16"/>
                <w:lang w:eastAsia="pl-PL"/>
              </w:rPr>
              <w:t xml:space="preserve">odpady budowlane i rozbiórkowe stanowiące odpady komunalne – zmieszane odpady z betonu, gruzu ceglanego, odpadowych materiałów </w:t>
            </w:r>
            <w:r w:rsidR="001C1E6B">
              <w:rPr>
                <w:rFonts w:ascii="Cambria" w:eastAsia="Meiryo" w:hAnsi="Cambria" w:cs="Meiryo"/>
                <w:sz w:val="16"/>
                <w:szCs w:val="16"/>
                <w:lang w:eastAsia="pl-PL"/>
              </w:rPr>
              <w:lastRenderedPageBreak/>
              <w:t xml:space="preserve">ceramicznych i elementów </w:t>
            </w:r>
            <w:r>
              <w:rPr>
                <w:rFonts w:ascii="Cambria" w:eastAsia="Meiryo" w:hAnsi="Cambria" w:cs="Meiryo"/>
                <w:sz w:val="16"/>
                <w:szCs w:val="16"/>
                <w:lang w:eastAsia="pl-PL"/>
              </w:rPr>
              <w:t>wyposaże</w:t>
            </w:r>
            <w:r w:rsidR="001C1E6B">
              <w:rPr>
                <w:rFonts w:ascii="Cambria" w:eastAsia="Meiryo" w:hAnsi="Cambria" w:cs="Meiryo"/>
                <w:sz w:val="16"/>
                <w:szCs w:val="16"/>
                <w:lang w:eastAsia="pl-PL"/>
              </w:rPr>
              <w:t xml:space="preserve">nia inne niż wymienione w 17 01 </w:t>
            </w:r>
            <w:r>
              <w:rPr>
                <w:rFonts w:ascii="Cambria" w:eastAsia="Meiryo" w:hAnsi="Cambria" w:cs="Meiryo"/>
                <w:sz w:val="16"/>
                <w:szCs w:val="16"/>
                <w:lang w:eastAsia="pl-PL"/>
              </w:rPr>
              <w:t xml:space="preserve">06  </w:t>
            </w:r>
          </w:p>
        </w:tc>
        <w:tc>
          <w:tcPr>
            <w:tcW w:w="1276"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lastRenderedPageBreak/>
              <w:t>przez cały rok</w:t>
            </w:r>
          </w:p>
        </w:tc>
        <w:tc>
          <w:tcPr>
            <w:tcW w:w="1763" w:type="dxa"/>
            <w:tcBorders>
              <w:top w:val="single" w:sz="4" w:space="0" w:color="000000"/>
              <w:left w:val="single" w:sz="4" w:space="0" w:color="000000"/>
              <w:bottom w:val="single" w:sz="4" w:space="0" w:color="000000"/>
              <w:right w:val="single" w:sz="4" w:space="0" w:color="000000"/>
            </w:tcBorders>
            <w:hideMark/>
          </w:tcPr>
          <w:p w:rsidR="007908B4" w:rsidRPr="007708EC" w:rsidRDefault="007908B4">
            <w:pPr>
              <w:spacing w:line="276" w:lineRule="auto"/>
              <w:jc w:val="left"/>
              <w:rPr>
                <w:rFonts w:eastAsia="Times New Roman" w:cs="Arial"/>
                <w:sz w:val="18"/>
                <w:szCs w:val="18"/>
                <w:lang w:eastAsia="pl-PL"/>
              </w:rPr>
            </w:pPr>
            <w:r w:rsidRPr="007708EC">
              <w:rPr>
                <w:rFonts w:eastAsia="Times New Roman" w:cs="Arial"/>
                <w:sz w:val="18"/>
                <w:szCs w:val="18"/>
                <w:lang w:eastAsia="pl-PL"/>
              </w:rPr>
              <w:t>Dwa razy w roku, w terminie określonym w harmonogramie</w:t>
            </w:r>
          </w:p>
        </w:tc>
        <w:tc>
          <w:tcPr>
            <w:tcW w:w="1639" w:type="dxa"/>
            <w:tcBorders>
              <w:top w:val="single" w:sz="4" w:space="0" w:color="000000"/>
              <w:left w:val="single" w:sz="4" w:space="0" w:color="000000"/>
              <w:bottom w:val="single" w:sz="4" w:space="0" w:color="000000"/>
              <w:right w:val="single" w:sz="4" w:space="0" w:color="auto"/>
            </w:tcBorders>
            <w:hideMark/>
          </w:tcPr>
          <w:p w:rsidR="007908B4" w:rsidRPr="007708EC" w:rsidRDefault="007908B4">
            <w:pPr>
              <w:spacing w:line="276" w:lineRule="auto"/>
              <w:jc w:val="left"/>
              <w:rPr>
                <w:rFonts w:eastAsia="Times New Roman" w:cs="Arial"/>
                <w:sz w:val="18"/>
                <w:szCs w:val="18"/>
                <w:lang w:eastAsia="pl-PL"/>
              </w:rPr>
            </w:pPr>
            <w:r w:rsidRPr="007708EC">
              <w:rPr>
                <w:rFonts w:eastAsia="Times New Roman" w:cs="Arial"/>
                <w:sz w:val="18"/>
                <w:szCs w:val="18"/>
                <w:lang w:eastAsia="pl-PL"/>
              </w:rPr>
              <w:t>Dwa razy w roku, w terminie określonym w harmonogramie</w:t>
            </w:r>
          </w:p>
        </w:tc>
        <w:tc>
          <w:tcPr>
            <w:tcW w:w="1559" w:type="dxa"/>
            <w:tcBorders>
              <w:top w:val="single" w:sz="4" w:space="0" w:color="000000"/>
              <w:left w:val="single" w:sz="4" w:space="0" w:color="000000"/>
              <w:bottom w:val="single" w:sz="4" w:space="0" w:color="000000"/>
              <w:right w:val="single" w:sz="4" w:space="0" w:color="auto"/>
            </w:tcBorders>
            <w:hideMark/>
          </w:tcPr>
          <w:p w:rsidR="007908B4" w:rsidRPr="007708EC" w:rsidRDefault="007908B4">
            <w:pPr>
              <w:spacing w:line="276" w:lineRule="auto"/>
              <w:jc w:val="center"/>
              <w:rPr>
                <w:rFonts w:eastAsia="Times New Roman" w:cs="Arial"/>
                <w:sz w:val="18"/>
                <w:szCs w:val="18"/>
                <w:vertAlign w:val="superscript"/>
                <w:lang w:eastAsia="pl-PL"/>
              </w:rPr>
            </w:pPr>
            <w:r w:rsidRPr="007708EC">
              <w:rPr>
                <w:rFonts w:eastAsia="Times New Roman" w:cs="Arial"/>
                <w:sz w:val="18"/>
                <w:szCs w:val="18"/>
                <w:lang w:eastAsia="pl-PL"/>
              </w:rPr>
              <w:t>4 razy w okresie realizacji zamówienia</w:t>
            </w:r>
            <w:r w:rsidRPr="007708EC">
              <w:rPr>
                <w:rFonts w:eastAsia="Times New Roman" w:cs="Arial"/>
                <w:sz w:val="18"/>
                <w:szCs w:val="18"/>
                <w:vertAlign w:val="superscript"/>
                <w:lang w:eastAsia="pl-PL"/>
              </w:rPr>
              <w:t>1</w:t>
            </w:r>
          </w:p>
          <w:p w:rsidR="007708EC" w:rsidRPr="007708EC" w:rsidRDefault="007708EC">
            <w:pPr>
              <w:spacing w:line="276" w:lineRule="auto"/>
              <w:jc w:val="center"/>
              <w:rPr>
                <w:rFonts w:eastAsia="Times New Roman" w:cs="Arial"/>
                <w:sz w:val="18"/>
                <w:szCs w:val="18"/>
                <w:lang w:eastAsia="pl-PL"/>
              </w:rPr>
            </w:pPr>
            <w:r w:rsidRPr="007708EC">
              <w:rPr>
                <w:rFonts w:eastAsia="Times New Roman" w:cs="Arial"/>
                <w:sz w:val="18"/>
                <w:szCs w:val="18"/>
                <w:lang w:eastAsia="pl-PL"/>
              </w:rPr>
              <w:t xml:space="preserve">(nie </w:t>
            </w:r>
            <w:r w:rsidR="001C1E6B">
              <w:rPr>
                <w:rFonts w:eastAsia="Times New Roman" w:cs="Arial"/>
                <w:sz w:val="18"/>
                <w:szCs w:val="18"/>
                <w:lang w:eastAsia="pl-PL"/>
              </w:rPr>
              <w:t>r</w:t>
            </w:r>
            <w:r w:rsidRPr="007708EC">
              <w:rPr>
                <w:rFonts w:eastAsia="Times New Roman" w:cs="Arial"/>
                <w:sz w:val="18"/>
                <w:szCs w:val="18"/>
                <w:lang w:eastAsia="pl-PL"/>
              </w:rPr>
              <w:t>zadziej niż dwa razy do roku)</w:t>
            </w:r>
          </w:p>
        </w:tc>
      </w:tr>
      <w:tr w:rsidR="007908B4" w:rsidTr="007908B4">
        <w:tc>
          <w:tcPr>
            <w:tcW w:w="1842"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lastRenderedPageBreak/>
              <w:t>przeterminowane leki</w:t>
            </w:r>
          </w:p>
        </w:tc>
        <w:tc>
          <w:tcPr>
            <w:tcW w:w="1276"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przez cały rok</w:t>
            </w:r>
          </w:p>
        </w:tc>
        <w:tc>
          <w:tcPr>
            <w:tcW w:w="1763"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w:t>
            </w:r>
          </w:p>
        </w:tc>
        <w:tc>
          <w:tcPr>
            <w:tcW w:w="1639" w:type="dxa"/>
            <w:tcBorders>
              <w:top w:val="single" w:sz="4" w:space="0" w:color="000000"/>
              <w:left w:val="single" w:sz="4" w:space="0" w:color="000000"/>
              <w:bottom w:val="single" w:sz="4" w:space="0" w:color="000000"/>
              <w:right w:val="single" w:sz="4" w:space="0" w:color="auto"/>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w:t>
            </w:r>
          </w:p>
        </w:tc>
        <w:tc>
          <w:tcPr>
            <w:tcW w:w="1559" w:type="dxa"/>
            <w:tcBorders>
              <w:top w:val="single" w:sz="4" w:space="0" w:color="000000"/>
              <w:left w:val="single" w:sz="4" w:space="0" w:color="000000"/>
              <w:bottom w:val="single" w:sz="4" w:space="0" w:color="000000"/>
              <w:right w:val="single" w:sz="4" w:space="0" w:color="auto"/>
            </w:tcBorders>
            <w:hideMark/>
          </w:tcPr>
          <w:p w:rsidR="007908B4" w:rsidRPr="007708EC" w:rsidRDefault="007908B4">
            <w:pPr>
              <w:spacing w:line="276" w:lineRule="auto"/>
              <w:jc w:val="left"/>
              <w:rPr>
                <w:rFonts w:eastAsia="Times New Roman" w:cs="Arial"/>
                <w:sz w:val="18"/>
                <w:szCs w:val="18"/>
                <w:vertAlign w:val="superscript"/>
                <w:lang w:eastAsia="pl-PL"/>
              </w:rPr>
            </w:pPr>
            <w:r w:rsidRPr="007708EC">
              <w:rPr>
                <w:rFonts w:eastAsia="Times New Roman" w:cs="Arial"/>
                <w:sz w:val="18"/>
                <w:szCs w:val="18"/>
                <w:lang w:eastAsia="pl-PL"/>
              </w:rPr>
              <w:t>4 razy w okresie realizacji zamówienia, z każdego punktu tzn</w:t>
            </w:r>
            <w:r w:rsidRPr="007708EC">
              <w:rPr>
                <w:rFonts w:eastAsia="Times New Roman" w:cs="Arial"/>
                <w:sz w:val="18"/>
                <w:szCs w:val="18"/>
                <w:vertAlign w:val="superscript"/>
                <w:lang w:eastAsia="pl-PL"/>
              </w:rPr>
              <w:t>2,1</w:t>
            </w:r>
            <w:r w:rsidR="007708EC" w:rsidRPr="007708EC">
              <w:rPr>
                <w:rFonts w:eastAsia="Times New Roman" w:cs="Arial"/>
                <w:sz w:val="18"/>
                <w:szCs w:val="18"/>
                <w:lang w:eastAsia="pl-PL"/>
              </w:rPr>
              <w:t xml:space="preserve">(nie </w:t>
            </w:r>
            <w:r w:rsidR="001C1E6B">
              <w:rPr>
                <w:rFonts w:eastAsia="Times New Roman" w:cs="Arial"/>
                <w:sz w:val="18"/>
                <w:szCs w:val="18"/>
                <w:lang w:eastAsia="pl-PL"/>
              </w:rPr>
              <w:t>r</w:t>
            </w:r>
            <w:r w:rsidR="007708EC" w:rsidRPr="007708EC">
              <w:rPr>
                <w:rFonts w:eastAsia="Times New Roman" w:cs="Arial"/>
                <w:sz w:val="18"/>
                <w:szCs w:val="18"/>
                <w:lang w:eastAsia="pl-PL"/>
              </w:rPr>
              <w:t>zadziej niż dwa razy do roku)</w:t>
            </w:r>
          </w:p>
        </w:tc>
      </w:tr>
      <w:tr w:rsidR="007908B4" w:rsidTr="007908B4">
        <w:tc>
          <w:tcPr>
            <w:tcW w:w="1842"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chemikalia, zużyty olej</w:t>
            </w:r>
          </w:p>
        </w:tc>
        <w:tc>
          <w:tcPr>
            <w:tcW w:w="1276"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left"/>
              <w:rPr>
                <w:rFonts w:eastAsia="Times New Roman" w:cs="Arial"/>
                <w:sz w:val="18"/>
                <w:szCs w:val="18"/>
                <w:lang w:eastAsia="pl-PL"/>
              </w:rPr>
            </w:pPr>
            <w:r>
              <w:rPr>
                <w:rFonts w:eastAsia="Times New Roman" w:cs="Arial"/>
                <w:sz w:val="18"/>
                <w:szCs w:val="18"/>
                <w:lang w:eastAsia="pl-PL"/>
              </w:rPr>
              <w:t>przez cały rok</w:t>
            </w:r>
          </w:p>
        </w:tc>
        <w:tc>
          <w:tcPr>
            <w:tcW w:w="1763" w:type="dxa"/>
            <w:tcBorders>
              <w:top w:val="single" w:sz="4" w:space="0" w:color="000000"/>
              <w:left w:val="single" w:sz="4" w:space="0" w:color="000000"/>
              <w:bottom w:val="single" w:sz="4" w:space="0" w:color="000000"/>
              <w:right w:val="single" w:sz="4" w:space="0" w:color="000000"/>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w:t>
            </w:r>
          </w:p>
        </w:tc>
        <w:tc>
          <w:tcPr>
            <w:tcW w:w="1639" w:type="dxa"/>
            <w:tcBorders>
              <w:top w:val="single" w:sz="4" w:space="0" w:color="000000"/>
              <w:left w:val="single" w:sz="4" w:space="0" w:color="000000"/>
              <w:bottom w:val="single" w:sz="4" w:space="0" w:color="000000"/>
              <w:right w:val="single" w:sz="4" w:space="0" w:color="auto"/>
            </w:tcBorders>
            <w:hideMark/>
          </w:tcPr>
          <w:p w:rsidR="007908B4" w:rsidRDefault="007908B4">
            <w:pPr>
              <w:spacing w:line="276" w:lineRule="auto"/>
              <w:jc w:val="center"/>
              <w:rPr>
                <w:rFonts w:eastAsia="Times New Roman" w:cs="Arial"/>
                <w:sz w:val="18"/>
                <w:szCs w:val="18"/>
                <w:lang w:eastAsia="pl-PL"/>
              </w:rPr>
            </w:pPr>
            <w:r>
              <w:rPr>
                <w:rFonts w:eastAsia="Times New Roman" w:cs="Arial"/>
                <w:sz w:val="18"/>
                <w:szCs w:val="18"/>
                <w:lang w:eastAsia="pl-PL"/>
              </w:rPr>
              <w:t>--------------------</w:t>
            </w:r>
          </w:p>
        </w:tc>
        <w:tc>
          <w:tcPr>
            <w:tcW w:w="1559" w:type="dxa"/>
            <w:tcBorders>
              <w:top w:val="single" w:sz="4" w:space="0" w:color="000000"/>
              <w:left w:val="single" w:sz="4" w:space="0" w:color="000000"/>
              <w:bottom w:val="single" w:sz="4" w:space="0" w:color="000000"/>
              <w:right w:val="single" w:sz="4" w:space="0" w:color="auto"/>
            </w:tcBorders>
            <w:hideMark/>
          </w:tcPr>
          <w:p w:rsidR="007908B4" w:rsidRPr="007708EC" w:rsidRDefault="007908B4">
            <w:pPr>
              <w:spacing w:line="276" w:lineRule="auto"/>
              <w:jc w:val="left"/>
              <w:rPr>
                <w:rFonts w:eastAsia="Times New Roman" w:cs="Arial"/>
                <w:sz w:val="18"/>
                <w:szCs w:val="18"/>
                <w:vertAlign w:val="superscript"/>
                <w:lang w:eastAsia="pl-PL"/>
              </w:rPr>
            </w:pPr>
            <w:r w:rsidRPr="007708EC">
              <w:rPr>
                <w:rFonts w:eastAsia="Times New Roman" w:cs="Arial"/>
                <w:sz w:val="18"/>
                <w:szCs w:val="18"/>
                <w:lang w:eastAsia="pl-PL"/>
              </w:rPr>
              <w:t>4 razy w okresie realizacji zamówienia</w:t>
            </w:r>
            <w:r w:rsidRPr="007708EC">
              <w:rPr>
                <w:rFonts w:eastAsia="Times New Roman" w:cs="Arial"/>
                <w:sz w:val="18"/>
                <w:szCs w:val="18"/>
                <w:vertAlign w:val="superscript"/>
                <w:lang w:eastAsia="pl-PL"/>
              </w:rPr>
              <w:t>1</w:t>
            </w:r>
            <w:r w:rsidR="007708EC" w:rsidRPr="007708EC">
              <w:rPr>
                <w:rFonts w:eastAsia="Times New Roman" w:cs="Arial"/>
                <w:sz w:val="18"/>
                <w:szCs w:val="18"/>
                <w:lang w:eastAsia="pl-PL"/>
              </w:rPr>
              <w:t xml:space="preserve">(nie </w:t>
            </w:r>
            <w:r w:rsidR="001C1E6B">
              <w:rPr>
                <w:rFonts w:eastAsia="Times New Roman" w:cs="Arial"/>
                <w:sz w:val="18"/>
                <w:szCs w:val="18"/>
                <w:lang w:eastAsia="pl-PL"/>
              </w:rPr>
              <w:t>r</w:t>
            </w:r>
            <w:r w:rsidR="007708EC" w:rsidRPr="007708EC">
              <w:rPr>
                <w:rFonts w:eastAsia="Times New Roman" w:cs="Arial"/>
                <w:sz w:val="18"/>
                <w:szCs w:val="18"/>
                <w:lang w:eastAsia="pl-PL"/>
              </w:rPr>
              <w:t>zadziej niż dwa razy do roku)</w:t>
            </w:r>
          </w:p>
        </w:tc>
      </w:tr>
    </w:tbl>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W związku z realizacją zamówienia Wykonawca ponosi całkowitą odpowiedzialność </w:t>
      </w:r>
      <w:r w:rsidRPr="00EA2444">
        <w:rPr>
          <w:rFonts w:asciiTheme="minorHAnsi" w:eastAsia="Times New Roman" w:hAnsiTheme="minorHAnsi" w:cs="Arial"/>
          <w:lang w:eastAsia="pl-PL"/>
        </w:rPr>
        <w:br/>
        <w:t>za prawidłowe gospodarowanie odpadami, zgodnie z obowiązującymi przepisami prawa.</w:t>
      </w:r>
    </w:p>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Wykonawca zobowiązany jest do przekazania Zamawiającemu karty przekazania odpadów do miejsca ich odzysku, recyklingu lub unieszkodliwienia.</w:t>
      </w:r>
    </w:p>
    <w:p w:rsidR="00AC4A6F" w:rsidRPr="007708EC" w:rsidRDefault="0021579E" w:rsidP="00AC4A6F">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Wykonawca w ramach realizacji zamówienia udostępnia (dla </w:t>
      </w:r>
      <w:r w:rsidRPr="007708EC">
        <w:rPr>
          <w:rFonts w:asciiTheme="minorHAnsi" w:eastAsia="Times New Roman" w:hAnsiTheme="minorHAnsi" w:cs="Arial"/>
          <w:lang w:eastAsia="pl-PL"/>
        </w:rPr>
        <w:t xml:space="preserve">nieruchomości </w:t>
      </w:r>
      <w:r w:rsidR="00F46BFA" w:rsidRPr="007708EC">
        <w:rPr>
          <w:rFonts w:asciiTheme="minorHAnsi" w:eastAsia="Times New Roman" w:hAnsiTheme="minorHAnsi" w:cs="Arial"/>
          <w:lang w:eastAsia="pl-PL"/>
        </w:rPr>
        <w:t xml:space="preserve">zamieszkałej i niezamieszkałej ) </w:t>
      </w:r>
      <w:r w:rsidRPr="007708EC">
        <w:rPr>
          <w:rFonts w:asciiTheme="minorHAnsi" w:eastAsia="Times New Roman" w:hAnsiTheme="minorHAnsi" w:cs="Arial"/>
          <w:lang w:eastAsia="pl-PL"/>
        </w:rPr>
        <w:t xml:space="preserve"> pojemniki/kontenery/worki do gromadzenia odpadów komunalnych na okres</w:t>
      </w:r>
      <w:r w:rsidRPr="00EA2444">
        <w:rPr>
          <w:rFonts w:asciiTheme="minorHAnsi" w:eastAsia="Times New Roman" w:hAnsiTheme="minorHAnsi" w:cs="Arial"/>
          <w:lang w:eastAsia="pl-PL"/>
        </w:rPr>
        <w:t xml:space="preserve"> obowiązywania umowy. Koszt wyposażenia nieruchomości w pojemniki/kontenery i worki leży po stronie Wykonawcy. Pojemniki/kontenery</w:t>
      </w:r>
      <w:r w:rsidR="00C106E6">
        <w:rPr>
          <w:rFonts w:asciiTheme="minorHAnsi" w:eastAsia="Times New Roman" w:hAnsiTheme="minorHAnsi" w:cs="Arial"/>
          <w:lang w:eastAsia="pl-PL"/>
        </w:rPr>
        <w:t xml:space="preserve"> do zbierania zmieszanych odpadów komunalnych, </w:t>
      </w:r>
      <w:r w:rsidRPr="00EA2444">
        <w:rPr>
          <w:rFonts w:asciiTheme="minorHAnsi" w:eastAsia="Times New Roman" w:hAnsiTheme="minorHAnsi" w:cs="Arial"/>
          <w:lang w:eastAsia="pl-PL"/>
        </w:rPr>
        <w:t>po zakończeniu świadczenia przedmiotu umowy</w:t>
      </w:r>
      <w:r w:rsidR="00CF0F06">
        <w:rPr>
          <w:rFonts w:asciiTheme="minorHAnsi" w:eastAsia="Times New Roman" w:hAnsiTheme="minorHAnsi" w:cs="Arial"/>
          <w:lang w:eastAsia="pl-PL"/>
        </w:rPr>
        <w:t xml:space="preserve"> pozostaną własnością Wykonawcy </w:t>
      </w:r>
      <w:r w:rsidR="00CF0F06" w:rsidRPr="00A41FCD">
        <w:rPr>
          <w:rFonts w:asciiTheme="minorHAnsi" w:eastAsia="Times New Roman" w:hAnsiTheme="minorHAnsi" w:cs="Arial"/>
          <w:lang w:eastAsia="pl-PL"/>
        </w:rPr>
        <w:t xml:space="preserve">i </w:t>
      </w:r>
      <w:r w:rsidR="00CF0F06" w:rsidRPr="00A41FCD">
        <w:rPr>
          <w:rFonts w:asciiTheme="minorHAnsi" w:hAnsiTheme="minorHAnsi" w:cs="Arial"/>
        </w:rPr>
        <w:t xml:space="preserve"> należy je odebrać wraz z </w:t>
      </w:r>
      <w:r w:rsidR="00882C53">
        <w:rPr>
          <w:rFonts w:asciiTheme="minorHAnsi" w:hAnsiTheme="minorHAnsi" w:cs="Arial"/>
        </w:rPr>
        <w:t xml:space="preserve">odpadami w nich umieszczonych </w:t>
      </w:r>
      <w:bookmarkStart w:id="0" w:name="_GoBack"/>
      <w:r w:rsidR="00882C53" w:rsidRPr="007708EC">
        <w:rPr>
          <w:rFonts w:asciiTheme="minorHAnsi" w:hAnsiTheme="minorHAnsi" w:cs="Arial"/>
        </w:rPr>
        <w:t>31</w:t>
      </w:r>
      <w:bookmarkEnd w:id="0"/>
      <w:r w:rsidR="00882C53" w:rsidRPr="007708EC">
        <w:rPr>
          <w:rFonts w:asciiTheme="minorHAnsi" w:hAnsiTheme="minorHAnsi" w:cs="Arial"/>
        </w:rPr>
        <w:t xml:space="preserve"> grudnia </w:t>
      </w:r>
      <w:r w:rsidR="007625B8" w:rsidRPr="007708EC">
        <w:rPr>
          <w:rFonts w:asciiTheme="minorHAnsi" w:hAnsiTheme="minorHAnsi" w:cs="Arial"/>
        </w:rPr>
        <w:t xml:space="preserve"> </w:t>
      </w:r>
      <w:r w:rsidR="00CF0F06" w:rsidRPr="007708EC">
        <w:rPr>
          <w:rFonts w:asciiTheme="minorHAnsi" w:hAnsiTheme="minorHAnsi" w:cs="Arial"/>
        </w:rPr>
        <w:t>w roku kończącym umowę.</w:t>
      </w:r>
    </w:p>
    <w:p w:rsidR="00AC4A6F" w:rsidRPr="006C59B2" w:rsidRDefault="0021579E" w:rsidP="00AC4A6F">
      <w:pPr>
        <w:numPr>
          <w:ilvl w:val="0"/>
          <w:numId w:val="2"/>
        </w:numPr>
        <w:spacing w:line="276" w:lineRule="auto"/>
        <w:ind w:left="426" w:hanging="426"/>
        <w:contextualSpacing/>
        <w:rPr>
          <w:rFonts w:asciiTheme="minorHAnsi" w:eastAsia="Times New Roman" w:hAnsiTheme="minorHAnsi" w:cs="Arial"/>
          <w:lang w:eastAsia="pl-PL"/>
        </w:rPr>
      </w:pPr>
      <w:r w:rsidRPr="00AC4A6F">
        <w:rPr>
          <w:rFonts w:asciiTheme="minorHAnsi" w:eastAsia="Times New Roman" w:hAnsiTheme="minorHAnsi" w:cs="Arial"/>
          <w:lang w:eastAsia="pl-PL"/>
        </w:rPr>
        <w:t>Wykonawca w ramach realizacji zamówienia  na zgłoszenie</w:t>
      </w:r>
      <w:r w:rsidR="006F6B98" w:rsidRPr="00AC4A6F">
        <w:rPr>
          <w:rFonts w:asciiTheme="minorHAnsi" w:eastAsia="Times New Roman" w:hAnsiTheme="minorHAnsi" w:cs="Arial"/>
          <w:lang w:eastAsia="pl-PL"/>
        </w:rPr>
        <w:t xml:space="preserve"> (</w:t>
      </w:r>
      <w:r w:rsidR="00DC37E8">
        <w:rPr>
          <w:rFonts w:asciiTheme="minorHAnsi" w:eastAsia="Times New Roman" w:hAnsiTheme="minorHAnsi" w:cs="Arial"/>
          <w:lang w:eastAsia="pl-PL"/>
        </w:rPr>
        <w:t>e-</w:t>
      </w:r>
      <w:r w:rsidR="006F6B98" w:rsidRPr="00AC4A6F">
        <w:rPr>
          <w:rFonts w:asciiTheme="minorHAnsi" w:eastAsia="Times New Roman" w:hAnsiTheme="minorHAnsi" w:cs="Arial"/>
          <w:lang w:eastAsia="pl-PL"/>
        </w:rPr>
        <w:t>mailowe)</w:t>
      </w:r>
      <w:r w:rsidRPr="00AC4A6F">
        <w:rPr>
          <w:rFonts w:asciiTheme="minorHAnsi" w:eastAsia="Times New Roman" w:hAnsiTheme="minorHAnsi" w:cs="Arial"/>
          <w:lang w:eastAsia="pl-PL"/>
        </w:rPr>
        <w:t xml:space="preserve"> Zamawiającego, dostarcza  lub odbiera pojemniki na odpady komunalne (z posesji), w przypadku złożenia przez właściciela nieruchomości zmiany do deklaracji  o wysokości opłaty za gospodarowanie odpadami komunalnymi (tzn. pojemność pojemnika musi być </w:t>
      </w:r>
      <w:r w:rsidR="00175D96" w:rsidRPr="00AC4A6F">
        <w:rPr>
          <w:rFonts w:asciiTheme="minorHAnsi" w:eastAsia="Times New Roman" w:hAnsiTheme="minorHAnsi" w:cs="Arial"/>
          <w:lang w:eastAsia="pl-PL"/>
        </w:rPr>
        <w:t>zgodnie</w:t>
      </w:r>
      <w:r w:rsidR="0019205C" w:rsidRPr="00AC4A6F">
        <w:rPr>
          <w:rFonts w:asciiTheme="minorHAnsi" w:eastAsia="Times New Roman" w:hAnsiTheme="minorHAnsi" w:cs="Arial"/>
          <w:lang w:eastAsia="pl-PL"/>
        </w:rPr>
        <w:t xml:space="preserve"> z regulaminem</w:t>
      </w:r>
      <w:r w:rsidRPr="00AC4A6F">
        <w:rPr>
          <w:rFonts w:asciiTheme="minorHAnsi" w:eastAsia="Times New Roman" w:hAnsiTheme="minorHAnsi" w:cs="Arial"/>
          <w:lang w:eastAsia="pl-PL"/>
        </w:rPr>
        <w:t xml:space="preserve"> utrzymania czystości   i porządku na tere</w:t>
      </w:r>
      <w:r w:rsidR="006F651F">
        <w:rPr>
          <w:rFonts w:asciiTheme="minorHAnsi" w:eastAsia="Times New Roman" w:hAnsiTheme="minorHAnsi" w:cs="Arial"/>
          <w:lang w:eastAsia="pl-PL"/>
        </w:rPr>
        <w:t xml:space="preserve">nie </w:t>
      </w:r>
      <w:r w:rsidR="006F651F" w:rsidRPr="007708EC">
        <w:rPr>
          <w:rFonts w:asciiTheme="minorHAnsi" w:eastAsia="Times New Roman" w:hAnsiTheme="minorHAnsi" w:cs="Arial"/>
          <w:lang w:eastAsia="pl-PL"/>
        </w:rPr>
        <w:t xml:space="preserve">Gminy Kluczewsko  z dnia </w:t>
      </w:r>
      <w:r w:rsidR="006F651F" w:rsidRPr="006C59B2">
        <w:rPr>
          <w:rFonts w:asciiTheme="minorHAnsi" w:eastAsia="Times New Roman" w:hAnsiTheme="minorHAnsi" w:cs="Arial"/>
          <w:lang w:eastAsia="pl-PL"/>
        </w:rPr>
        <w:t>30</w:t>
      </w:r>
      <w:r w:rsidR="008548AE" w:rsidRPr="006C59B2">
        <w:rPr>
          <w:rFonts w:asciiTheme="minorHAnsi" w:eastAsia="Times New Roman" w:hAnsiTheme="minorHAnsi" w:cs="Arial"/>
          <w:lang w:eastAsia="pl-PL"/>
        </w:rPr>
        <w:t xml:space="preserve"> czerwca 2016</w:t>
      </w:r>
      <w:r w:rsidR="006F651F" w:rsidRPr="006C59B2">
        <w:rPr>
          <w:rFonts w:asciiTheme="minorHAnsi" w:eastAsia="Times New Roman" w:hAnsiTheme="minorHAnsi" w:cs="Arial"/>
          <w:lang w:eastAsia="pl-PL"/>
        </w:rPr>
        <w:t xml:space="preserve"> r.  Uchwała Rady Gminy   Kluczewsko Nr XIV/18</w:t>
      </w:r>
      <w:r w:rsidR="008548AE" w:rsidRPr="006C59B2">
        <w:rPr>
          <w:rFonts w:asciiTheme="minorHAnsi" w:eastAsia="Times New Roman" w:hAnsiTheme="minorHAnsi" w:cs="Arial"/>
          <w:lang w:eastAsia="pl-PL"/>
        </w:rPr>
        <w:t>/</w:t>
      </w:r>
      <w:r w:rsidR="006F651F" w:rsidRPr="006C59B2">
        <w:rPr>
          <w:rFonts w:asciiTheme="minorHAnsi" w:eastAsia="Times New Roman" w:hAnsiTheme="minorHAnsi" w:cs="Arial"/>
          <w:lang w:eastAsia="pl-PL"/>
        </w:rPr>
        <w:t>20</w:t>
      </w:r>
      <w:r w:rsidR="008548AE" w:rsidRPr="006C59B2">
        <w:rPr>
          <w:rFonts w:asciiTheme="minorHAnsi" w:eastAsia="Times New Roman" w:hAnsiTheme="minorHAnsi" w:cs="Arial"/>
          <w:lang w:eastAsia="pl-PL"/>
        </w:rPr>
        <w:t>16</w:t>
      </w:r>
      <w:r w:rsidRPr="006C59B2">
        <w:rPr>
          <w:rFonts w:asciiTheme="minorHAnsi" w:eastAsia="Times New Roman" w:hAnsiTheme="minorHAnsi" w:cs="Arial"/>
          <w:lang w:eastAsia="pl-PL"/>
        </w:rPr>
        <w:t>).</w:t>
      </w:r>
    </w:p>
    <w:p w:rsidR="00AC4A6F" w:rsidRDefault="00C106E6" w:rsidP="00AC4A6F">
      <w:pPr>
        <w:numPr>
          <w:ilvl w:val="0"/>
          <w:numId w:val="2"/>
        </w:numPr>
        <w:spacing w:line="276" w:lineRule="auto"/>
        <w:ind w:left="426" w:hanging="426"/>
        <w:contextualSpacing/>
        <w:rPr>
          <w:rFonts w:asciiTheme="minorHAnsi" w:eastAsia="Times New Roman" w:hAnsiTheme="minorHAnsi" w:cs="Arial"/>
          <w:lang w:eastAsia="pl-PL"/>
        </w:rPr>
      </w:pPr>
      <w:r>
        <w:rPr>
          <w:rFonts w:asciiTheme="minorHAnsi" w:eastAsia="Times New Roman" w:hAnsiTheme="minorHAnsi"/>
          <w:color w:val="000000" w:themeColor="text1"/>
          <w:lang w:eastAsia="pl-PL"/>
        </w:rPr>
        <w:t>Wykonawca w terminie 14</w:t>
      </w:r>
      <w:r w:rsidR="0021579E" w:rsidRPr="00AC4A6F">
        <w:rPr>
          <w:rFonts w:asciiTheme="minorHAnsi" w:eastAsia="Times New Roman" w:hAnsiTheme="minorHAnsi"/>
          <w:color w:val="000000" w:themeColor="text1"/>
          <w:lang w:eastAsia="pl-PL"/>
        </w:rPr>
        <w:t xml:space="preserve"> dni od dnia zgłoszenia</w:t>
      </w:r>
      <w:r w:rsidR="0019205C" w:rsidRPr="00AC4A6F">
        <w:rPr>
          <w:rFonts w:asciiTheme="minorHAnsi" w:eastAsia="Times New Roman" w:hAnsiTheme="minorHAnsi"/>
          <w:color w:val="000000" w:themeColor="text1"/>
          <w:lang w:eastAsia="pl-PL"/>
        </w:rPr>
        <w:t>,</w:t>
      </w:r>
      <w:r w:rsidR="0021579E" w:rsidRPr="00AC4A6F">
        <w:rPr>
          <w:rFonts w:asciiTheme="minorHAnsi" w:eastAsia="Times New Roman" w:hAnsiTheme="minorHAnsi"/>
          <w:color w:val="000000" w:themeColor="text1"/>
          <w:lang w:eastAsia="pl-PL"/>
        </w:rPr>
        <w:t xml:space="preserve"> o którym mowa  powyżej</w:t>
      </w:r>
      <w:r w:rsidR="00DC37E8">
        <w:rPr>
          <w:rFonts w:asciiTheme="minorHAnsi" w:eastAsia="Times New Roman" w:hAnsiTheme="minorHAnsi"/>
          <w:color w:val="000000" w:themeColor="text1"/>
          <w:lang w:eastAsia="pl-PL"/>
        </w:rPr>
        <w:t>,</w:t>
      </w:r>
      <w:r w:rsidR="0021579E" w:rsidRPr="00AC4A6F">
        <w:rPr>
          <w:rFonts w:asciiTheme="minorHAnsi" w:eastAsia="Times New Roman" w:hAnsiTheme="minorHAnsi"/>
          <w:color w:val="000000" w:themeColor="text1"/>
          <w:lang w:eastAsia="pl-PL"/>
        </w:rPr>
        <w:t xml:space="preserve"> wyposaża nieruchomość w pojemnik na zmieszane odpady komunalne oraz worki do selektywnego zbierania odpadów komunalnych</w:t>
      </w:r>
      <w:r w:rsidR="0021579E" w:rsidRPr="00AC4A6F">
        <w:rPr>
          <w:rFonts w:asciiTheme="minorHAnsi" w:hAnsiTheme="minorHAnsi"/>
          <w:color w:val="000000" w:themeColor="text1"/>
          <w:lang w:eastAsia="pl-PL"/>
        </w:rPr>
        <w:t xml:space="preserve"> lub odbiera pojemnik na odpady, </w:t>
      </w:r>
      <w:r w:rsidR="0021579E" w:rsidRPr="00AC4A6F">
        <w:rPr>
          <w:rFonts w:asciiTheme="minorHAnsi" w:hAnsiTheme="minorHAnsi"/>
          <w:color w:val="000000" w:themeColor="text1"/>
          <w:lang w:eastAsia="ar-SA"/>
        </w:rPr>
        <w:t>o każdym fakcie dostarczenia/odebrania pojemnika Wykonawca zobowiązany jest powiadomić Zamawiającego (</w:t>
      </w:r>
      <w:r w:rsidR="00DC37E8">
        <w:rPr>
          <w:rFonts w:asciiTheme="minorHAnsi" w:hAnsiTheme="minorHAnsi"/>
          <w:color w:val="000000" w:themeColor="text1"/>
          <w:lang w:eastAsia="ar-SA"/>
        </w:rPr>
        <w:t>e-</w:t>
      </w:r>
      <w:r w:rsidR="0021579E" w:rsidRPr="00AC4A6F">
        <w:rPr>
          <w:rFonts w:asciiTheme="minorHAnsi" w:hAnsiTheme="minorHAnsi"/>
          <w:color w:val="000000" w:themeColor="text1"/>
          <w:lang w:eastAsia="ar-SA"/>
        </w:rPr>
        <w:t>mailowo).</w:t>
      </w:r>
    </w:p>
    <w:p w:rsidR="0021579E" w:rsidRPr="00EA2444" w:rsidRDefault="0021579E" w:rsidP="0021579E">
      <w:pPr>
        <w:numPr>
          <w:ilvl w:val="0"/>
          <w:numId w:val="2"/>
        </w:numPr>
        <w:tabs>
          <w:tab w:val="left" w:pos="851"/>
        </w:tabs>
        <w:spacing w:after="200" w:line="276" w:lineRule="auto"/>
        <w:ind w:left="426" w:hanging="426"/>
        <w:contextualSpacing/>
        <w:rPr>
          <w:rFonts w:asciiTheme="minorHAnsi" w:eastAsia="Times New Roman" w:hAnsiTheme="minorHAnsi" w:cs="Arial"/>
          <w:szCs w:val="24"/>
          <w:lang w:eastAsia="pl-PL"/>
        </w:rPr>
      </w:pPr>
      <w:r w:rsidRPr="00EA2444">
        <w:rPr>
          <w:rFonts w:asciiTheme="minorHAnsi" w:eastAsia="Times New Roman" w:hAnsiTheme="minorHAnsi" w:cs="Arial"/>
          <w:szCs w:val="24"/>
          <w:lang w:eastAsia="pl-PL"/>
        </w:rPr>
        <w:t xml:space="preserve">Zamawiający nie ponosi odpowiedzialności finansowej w przypadkach uszkodzenia pojemników/kontenerów (podczas realizacji zamówienia) przez właściciela nieruchomości lub Wykonawcę. </w:t>
      </w:r>
    </w:p>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Wykonawca w przypadku uszkodzenia pojemnika/kontenera do składowania odpadów lub zaistnienia innej przyczyny uniemożliwiającej lub utrudniającej z nich korzystanie, zobowiązany jest do dokonania ich wymiany, w terminie 7 dni od dnia powzięcia informacji o takiej potrzebie, z zastrzeżeniem, że w przypadku uszkodzenia pojemnika/kontenera podczas eksploatacji kosztami będzie obciążona strona, która doprowadziła do takiego stanu rzeczy (bez udziału Zamawiającego).</w:t>
      </w:r>
    </w:p>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Na terenie zabudowy jednorodzinnej obowiązywać będzie system mieszany tj. pojemnikowo - workowy zbiórki odpadów komunalnych.</w:t>
      </w:r>
    </w:p>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lastRenderedPageBreak/>
        <w:t>Wykonawca w ramach umowy z Zamawiającym dostarczy pojemniki  o pojemności określon</w:t>
      </w:r>
      <w:r w:rsidR="006F651F">
        <w:rPr>
          <w:rFonts w:asciiTheme="minorHAnsi" w:eastAsia="Times New Roman" w:hAnsiTheme="minorHAnsi" w:cs="Arial"/>
          <w:lang w:eastAsia="pl-PL"/>
        </w:rPr>
        <w:t xml:space="preserve">ej w uchwale Rady Gminy </w:t>
      </w:r>
      <w:r w:rsidR="006F651F" w:rsidRPr="007708EC">
        <w:rPr>
          <w:rFonts w:asciiTheme="minorHAnsi" w:eastAsia="Times New Roman" w:hAnsiTheme="minorHAnsi" w:cs="Arial"/>
          <w:lang w:eastAsia="pl-PL"/>
        </w:rPr>
        <w:t>Kluczewsko</w:t>
      </w:r>
      <w:r w:rsidRPr="007708EC">
        <w:rPr>
          <w:rFonts w:asciiTheme="minorHAnsi" w:eastAsia="Times New Roman" w:hAnsiTheme="minorHAnsi" w:cs="Arial"/>
          <w:lang w:eastAsia="pl-PL"/>
        </w:rPr>
        <w:t xml:space="preserve"> w sprawie regulaminu utrzymania czystości i po</w:t>
      </w:r>
      <w:r w:rsidR="006F651F" w:rsidRPr="007708EC">
        <w:rPr>
          <w:rFonts w:asciiTheme="minorHAnsi" w:eastAsia="Times New Roman" w:hAnsiTheme="minorHAnsi" w:cs="Arial"/>
          <w:lang w:eastAsia="pl-PL"/>
        </w:rPr>
        <w:t>rządku na terenie Gminy Kluczewsko</w:t>
      </w:r>
      <w:r w:rsidRPr="007708EC">
        <w:rPr>
          <w:rFonts w:asciiTheme="minorHAnsi" w:eastAsia="Times New Roman" w:hAnsiTheme="minorHAnsi" w:cs="Arial"/>
          <w:lang w:eastAsia="pl-PL"/>
        </w:rPr>
        <w:t>, w ilości</w:t>
      </w:r>
      <w:r w:rsidRPr="00EA2444">
        <w:rPr>
          <w:rFonts w:asciiTheme="minorHAnsi" w:eastAsia="Times New Roman" w:hAnsiTheme="minorHAnsi" w:cs="Arial"/>
          <w:lang w:eastAsia="pl-PL"/>
        </w:rPr>
        <w:t xml:space="preserve"> niezbędnej do gromadzenia i odbioru zmieszanych odpadów komunalnych z nieruchomości zamieszkałej  </w:t>
      </w:r>
      <w:r w:rsidR="006C59B2">
        <w:rPr>
          <w:rFonts w:asciiTheme="minorHAnsi" w:eastAsia="Times New Roman" w:hAnsiTheme="minorHAnsi" w:cs="Arial"/>
          <w:lang w:eastAsia="pl-PL"/>
        </w:rPr>
        <w:t xml:space="preserve">i niezamieszkałej. </w:t>
      </w:r>
      <w:r w:rsidRPr="00EA2444">
        <w:rPr>
          <w:rFonts w:asciiTheme="minorHAnsi" w:eastAsia="Times New Roman" w:hAnsiTheme="minorHAnsi" w:cs="Arial"/>
          <w:lang w:eastAsia="pl-PL"/>
        </w:rPr>
        <w:t>Na pojemnikach  muszą widnieć adres i dane kontaktowe Wykonawcy</w:t>
      </w:r>
      <w:r w:rsidR="00526521">
        <w:rPr>
          <w:rFonts w:asciiTheme="minorHAnsi" w:eastAsia="Times New Roman" w:hAnsiTheme="minorHAnsi" w:cs="Arial"/>
          <w:lang w:eastAsia="pl-PL"/>
        </w:rPr>
        <w:t xml:space="preserve"> oraz informacja: zmieszane odpady komunalne</w:t>
      </w:r>
      <w:r w:rsidRPr="00EA2444">
        <w:rPr>
          <w:rFonts w:asciiTheme="minorHAnsi" w:eastAsia="Times New Roman" w:hAnsiTheme="minorHAnsi" w:cs="Arial"/>
          <w:lang w:eastAsia="pl-PL"/>
        </w:rPr>
        <w:t xml:space="preserve">. Szacunkowa ilość nieruchomości oraz pojemność pojemników określa </w:t>
      </w:r>
      <w:r w:rsidRPr="00EA2444">
        <w:rPr>
          <w:rFonts w:asciiTheme="minorHAnsi" w:eastAsia="Times New Roman" w:hAnsiTheme="minorHAnsi" w:cs="Arial"/>
          <w:b/>
          <w:lang w:eastAsia="pl-PL"/>
        </w:rPr>
        <w:t>załącznik nr 1 do SOPZ.</w:t>
      </w:r>
    </w:p>
    <w:p w:rsidR="00F52218" w:rsidRPr="007708EC"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7708EC">
        <w:rPr>
          <w:rFonts w:asciiTheme="minorHAnsi" w:eastAsia="Times New Roman" w:hAnsiTheme="minorHAnsi" w:cs="Arial"/>
          <w:lang w:eastAsia="pl-PL"/>
        </w:rPr>
        <w:t>Wykonawca w ramach umowy z Zamawiającym odbiera</w:t>
      </w:r>
      <w:r w:rsidR="00AF1AEF" w:rsidRPr="007708EC">
        <w:rPr>
          <w:rFonts w:asciiTheme="minorHAnsi" w:eastAsia="Times New Roman" w:hAnsiTheme="minorHAnsi" w:cs="Arial"/>
          <w:lang w:eastAsia="pl-PL"/>
        </w:rPr>
        <w:t xml:space="preserve"> nadmiar  zmieszanych odpadów komunalnych, które będą</w:t>
      </w:r>
      <w:r w:rsidRPr="007708EC">
        <w:rPr>
          <w:rFonts w:asciiTheme="minorHAnsi" w:eastAsia="Times New Roman" w:hAnsiTheme="minorHAnsi" w:cs="Arial"/>
          <w:lang w:eastAsia="pl-PL"/>
        </w:rPr>
        <w:t xml:space="preserve"> gromadzone w workach koloru czarnego.  </w:t>
      </w:r>
    </w:p>
    <w:p w:rsidR="0021579E" w:rsidRPr="00F52218" w:rsidRDefault="0021579E" w:rsidP="001C1E6B">
      <w:pPr>
        <w:numPr>
          <w:ilvl w:val="0"/>
          <w:numId w:val="2"/>
        </w:numPr>
        <w:spacing w:line="276" w:lineRule="auto"/>
        <w:ind w:left="426" w:hanging="426"/>
        <w:contextualSpacing/>
        <w:rPr>
          <w:rFonts w:asciiTheme="minorHAnsi" w:eastAsia="Times New Roman" w:hAnsiTheme="minorHAnsi" w:cs="Arial"/>
          <w:lang w:eastAsia="pl-PL"/>
        </w:rPr>
      </w:pPr>
      <w:r w:rsidRPr="00F52218">
        <w:rPr>
          <w:rFonts w:asciiTheme="minorHAnsi" w:eastAsia="Times New Roman" w:hAnsiTheme="minorHAnsi" w:cs="Arial"/>
          <w:lang w:eastAsia="pl-PL"/>
        </w:rPr>
        <w:t xml:space="preserve">Wykonawca w ramach umowy z Zamawiającym dostarczy pojemniki/kontenery do nieruchomości </w:t>
      </w:r>
      <w:r w:rsidRPr="00591824">
        <w:rPr>
          <w:rFonts w:asciiTheme="minorHAnsi" w:eastAsia="Times New Roman" w:hAnsiTheme="minorHAnsi" w:cs="Arial"/>
          <w:lang w:eastAsia="pl-PL"/>
        </w:rPr>
        <w:t>zamieszk</w:t>
      </w:r>
      <w:r w:rsidR="007708EC" w:rsidRPr="00591824">
        <w:rPr>
          <w:rFonts w:asciiTheme="minorHAnsi" w:eastAsia="Times New Roman" w:hAnsiTheme="minorHAnsi" w:cs="Arial"/>
          <w:lang w:eastAsia="pl-PL"/>
        </w:rPr>
        <w:t>ałych i niezamieszkałych</w:t>
      </w:r>
      <w:r w:rsidR="007708EC">
        <w:rPr>
          <w:rFonts w:asciiTheme="minorHAnsi" w:eastAsia="Times New Roman" w:hAnsiTheme="minorHAnsi" w:cs="Arial"/>
          <w:lang w:eastAsia="pl-PL"/>
        </w:rPr>
        <w:t xml:space="preserve"> </w:t>
      </w:r>
      <w:r w:rsidRPr="00F52218">
        <w:rPr>
          <w:rFonts w:asciiTheme="minorHAnsi" w:eastAsia="Times New Roman" w:hAnsiTheme="minorHAnsi" w:cs="Arial"/>
          <w:lang w:eastAsia="pl-PL"/>
        </w:rPr>
        <w:t xml:space="preserve"> w ilości niezbędnej do gromadzenia i odbioru odpadów budowlanych i rozbiórkowych zgodni</w:t>
      </w:r>
      <w:r w:rsidR="00C60ED2">
        <w:rPr>
          <w:rFonts w:asciiTheme="minorHAnsi" w:eastAsia="Times New Roman" w:hAnsiTheme="minorHAnsi" w:cs="Arial"/>
          <w:lang w:eastAsia="pl-PL"/>
        </w:rPr>
        <w:t>e z wytycznymi określonymi w § 2 ust. 1 pkt. 2</w:t>
      </w:r>
      <w:r w:rsidR="007708EC">
        <w:rPr>
          <w:rFonts w:asciiTheme="minorHAnsi" w:eastAsia="Times New Roman" w:hAnsiTheme="minorHAnsi" w:cs="Arial"/>
          <w:lang w:eastAsia="pl-PL"/>
        </w:rPr>
        <w:t xml:space="preserve"> </w:t>
      </w:r>
      <w:r w:rsidRPr="00F52218">
        <w:rPr>
          <w:rFonts w:asciiTheme="minorHAnsi" w:eastAsia="Times New Roman" w:hAnsiTheme="minorHAnsi" w:cs="Arial"/>
          <w:color w:val="000000"/>
          <w:lang w:eastAsia="pl-PL"/>
        </w:rPr>
        <w:t>uchwała</w:t>
      </w:r>
      <w:r w:rsidRPr="00F52218">
        <w:rPr>
          <w:rFonts w:asciiTheme="minorHAnsi" w:eastAsia="Times New Roman" w:hAnsiTheme="minorHAnsi" w:cs="Arial"/>
          <w:bCs/>
          <w:color w:val="000000"/>
          <w:lang w:eastAsia="pl-PL"/>
        </w:rPr>
        <w:t xml:space="preserve"> w sprawie  określenia szczegółowego sposobu i zakresu świadczenia usług w zakresie odbierania odpadów komunalnych od właścici</w:t>
      </w:r>
      <w:r w:rsidR="001C1E6B">
        <w:rPr>
          <w:rFonts w:asciiTheme="minorHAnsi" w:eastAsia="Times New Roman" w:hAnsiTheme="minorHAnsi" w:cs="Arial"/>
          <w:bCs/>
          <w:color w:val="000000"/>
          <w:lang w:eastAsia="pl-PL"/>
        </w:rPr>
        <w:t xml:space="preserve">eli nieruchomości i </w:t>
      </w:r>
      <w:r w:rsidRPr="00F52218">
        <w:rPr>
          <w:rFonts w:asciiTheme="minorHAnsi" w:eastAsia="Times New Roman" w:hAnsiTheme="minorHAnsi" w:cs="Arial"/>
          <w:bCs/>
          <w:color w:val="000000"/>
          <w:lang w:eastAsia="pl-PL"/>
        </w:rPr>
        <w:t>zagospodarowanie tych odpadów.</w:t>
      </w:r>
    </w:p>
    <w:p w:rsidR="00AC4A6F" w:rsidRPr="00A41FCD" w:rsidRDefault="0021579E" w:rsidP="00AC4A6F">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Kontenery/pojemniki po zakończeniu świadczenia przedmiotu umowy</w:t>
      </w:r>
      <w:r w:rsidR="00E57351">
        <w:rPr>
          <w:rFonts w:asciiTheme="minorHAnsi" w:eastAsia="Times New Roman" w:hAnsiTheme="minorHAnsi" w:cs="Arial"/>
          <w:lang w:eastAsia="pl-PL"/>
        </w:rPr>
        <w:t xml:space="preserve"> pozostaną własnością </w:t>
      </w:r>
      <w:r w:rsidR="00E57351" w:rsidRPr="00A41FCD">
        <w:rPr>
          <w:rFonts w:asciiTheme="minorHAnsi" w:eastAsia="Times New Roman" w:hAnsiTheme="minorHAnsi" w:cs="Arial"/>
          <w:lang w:eastAsia="pl-PL"/>
        </w:rPr>
        <w:t xml:space="preserve">Wykonawcy i </w:t>
      </w:r>
      <w:r w:rsidR="00E57351" w:rsidRPr="00A41FCD">
        <w:rPr>
          <w:rFonts w:asciiTheme="minorHAnsi" w:hAnsiTheme="minorHAnsi" w:cs="Arial"/>
        </w:rPr>
        <w:t xml:space="preserve"> należy je odebrać wraz z odpadami</w:t>
      </w:r>
      <w:r w:rsidR="003C028B">
        <w:rPr>
          <w:rFonts w:asciiTheme="minorHAnsi" w:hAnsiTheme="minorHAnsi" w:cs="Arial"/>
        </w:rPr>
        <w:t xml:space="preserve"> </w:t>
      </w:r>
      <w:r w:rsidR="009E5547">
        <w:rPr>
          <w:rFonts w:asciiTheme="minorHAnsi" w:hAnsiTheme="minorHAnsi" w:cs="Arial"/>
        </w:rPr>
        <w:t xml:space="preserve">w nich umieszczonych </w:t>
      </w:r>
      <w:r w:rsidR="009E5547" w:rsidRPr="00591824">
        <w:rPr>
          <w:rFonts w:asciiTheme="minorHAnsi" w:hAnsiTheme="minorHAnsi" w:cs="Arial"/>
        </w:rPr>
        <w:t>31 grudnia</w:t>
      </w:r>
      <w:r w:rsidR="00E57351" w:rsidRPr="00A41FCD">
        <w:rPr>
          <w:rFonts w:asciiTheme="minorHAnsi" w:hAnsiTheme="minorHAnsi" w:cs="Arial"/>
        </w:rPr>
        <w:t xml:space="preserve"> w roku kończącym umowę.</w:t>
      </w:r>
    </w:p>
    <w:p w:rsidR="0021579E" w:rsidRPr="00841694" w:rsidRDefault="0021579E" w:rsidP="0021579E">
      <w:pPr>
        <w:numPr>
          <w:ilvl w:val="0"/>
          <w:numId w:val="2"/>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Selektywna zbiórka odpadów komunalnych w zabudowie jednorodz</w:t>
      </w:r>
      <w:r w:rsidR="00882C53">
        <w:rPr>
          <w:rFonts w:asciiTheme="minorHAnsi" w:eastAsia="Times New Roman" w:hAnsiTheme="minorHAnsi" w:cs="Arial"/>
          <w:lang w:eastAsia="pl-PL"/>
        </w:rPr>
        <w:t xml:space="preserve">innej na terenie  Gminy </w:t>
      </w:r>
      <w:r w:rsidR="00882C53" w:rsidRPr="00591824">
        <w:rPr>
          <w:rFonts w:asciiTheme="minorHAnsi" w:eastAsia="Times New Roman" w:hAnsiTheme="minorHAnsi" w:cs="Arial"/>
          <w:lang w:eastAsia="pl-PL"/>
        </w:rPr>
        <w:t>Kluczewsko</w:t>
      </w:r>
      <w:r w:rsidRPr="00591824">
        <w:rPr>
          <w:rFonts w:asciiTheme="minorHAnsi" w:eastAsia="Times New Roman" w:hAnsiTheme="minorHAnsi" w:cs="Arial"/>
          <w:lang w:eastAsia="pl-PL"/>
        </w:rPr>
        <w:t>, będzie</w:t>
      </w:r>
      <w:r w:rsidRPr="00EA2444">
        <w:rPr>
          <w:rFonts w:asciiTheme="minorHAnsi" w:eastAsia="Times New Roman" w:hAnsiTheme="minorHAnsi" w:cs="Arial"/>
          <w:lang w:eastAsia="pl-PL"/>
        </w:rPr>
        <w:t xml:space="preserve"> się odbywać w systemie workowym.   Wykonawca będzie bezpłatnie dostarczał worki do nieruchomości zamieszkałych w zabudowie jednorodzinnej z zastrzeżeniem, że przy pierwszym dostarczeniu Wykonawca dostarcza </w:t>
      </w:r>
      <w:r w:rsidRPr="00841694">
        <w:rPr>
          <w:rFonts w:asciiTheme="minorHAnsi" w:eastAsia="Times New Roman" w:hAnsiTheme="minorHAnsi" w:cs="Arial"/>
          <w:lang w:eastAsia="pl-PL"/>
        </w:rPr>
        <w:t>po 3 worki dla każdej z 5 frakcji odpadów (</w:t>
      </w:r>
      <w:r w:rsidR="00FA5CEF" w:rsidRPr="00841694">
        <w:rPr>
          <w:rFonts w:asciiTheme="minorHAnsi" w:eastAsia="Times New Roman" w:hAnsiTheme="minorHAnsi" w:cs="Arial"/>
          <w:lang w:eastAsia="pl-PL"/>
        </w:rPr>
        <w:t xml:space="preserve">czyli </w:t>
      </w:r>
      <w:r w:rsidRPr="00841694">
        <w:rPr>
          <w:rFonts w:asciiTheme="minorHAnsi" w:eastAsia="Times New Roman" w:hAnsiTheme="minorHAnsi" w:cs="Arial"/>
          <w:lang w:eastAsia="pl-PL"/>
        </w:rPr>
        <w:t>15 szt.)</w:t>
      </w:r>
    </w:p>
    <w:p w:rsidR="0021579E" w:rsidRPr="00EA2444" w:rsidRDefault="0021579E" w:rsidP="0021579E">
      <w:pPr>
        <w:spacing w:line="276" w:lineRule="auto"/>
        <w:ind w:left="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Wprowadza się następujące rodzaje worków:</w:t>
      </w:r>
    </w:p>
    <w:p w:rsidR="0021579E" w:rsidRPr="00EA2444" w:rsidRDefault="008971E1" w:rsidP="0021579E">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 xml:space="preserve">a) żółty – </w:t>
      </w:r>
      <w:r w:rsidR="00DC37E8">
        <w:rPr>
          <w:rFonts w:asciiTheme="minorHAnsi" w:eastAsia="Times New Roman" w:hAnsiTheme="minorHAnsi" w:cs="Arial"/>
          <w:lang w:eastAsia="pl-PL"/>
        </w:rPr>
        <w:t>m</w:t>
      </w:r>
      <w:r w:rsidR="007D3F6C">
        <w:rPr>
          <w:rFonts w:asciiTheme="minorHAnsi" w:eastAsia="Times New Roman" w:hAnsiTheme="minorHAnsi" w:cs="Arial"/>
          <w:lang w:eastAsia="pl-PL"/>
        </w:rPr>
        <w:t>etal</w:t>
      </w:r>
      <w:r w:rsidR="00DC37E8">
        <w:rPr>
          <w:rFonts w:asciiTheme="minorHAnsi" w:eastAsia="Times New Roman" w:hAnsiTheme="minorHAnsi" w:cs="Arial"/>
          <w:lang w:eastAsia="pl-PL"/>
        </w:rPr>
        <w:t>e</w:t>
      </w:r>
      <w:r w:rsidR="007D3F6C">
        <w:rPr>
          <w:rFonts w:asciiTheme="minorHAnsi" w:eastAsia="Times New Roman" w:hAnsiTheme="minorHAnsi" w:cs="Arial"/>
          <w:lang w:eastAsia="pl-PL"/>
        </w:rPr>
        <w:t xml:space="preserve">, </w:t>
      </w:r>
      <w:r w:rsidR="00DC37E8">
        <w:rPr>
          <w:rFonts w:asciiTheme="minorHAnsi" w:eastAsia="Times New Roman" w:hAnsiTheme="minorHAnsi" w:cs="Arial"/>
          <w:lang w:eastAsia="pl-PL"/>
        </w:rPr>
        <w:t xml:space="preserve"> t</w:t>
      </w:r>
      <w:r w:rsidR="0021579E" w:rsidRPr="00EA2444">
        <w:rPr>
          <w:rFonts w:asciiTheme="minorHAnsi" w:eastAsia="Times New Roman" w:hAnsiTheme="minorHAnsi" w:cs="Arial"/>
          <w:lang w:eastAsia="pl-PL"/>
        </w:rPr>
        <w:t>worzyw</w:t>
      </w:r>
      <w:r w:rsidR="00FA5CEF">
        <w:rPr>
          <w:rFonts w:asciiTheme="minorHAnsi" w:eastAsia="Times New Roman" w:hAnsiTheme="minorHAnsi" w:cs="Arial"/>
          <w:lang w:eastAsia="pl-PL"/>
        </w:rPr>
        <w:t xml:space="preserve">a sztuczne  </w:t>
      </w:r>
      <w:r w:rsidR="00DC37E8">
        <w:rPr>
          <w:rFonts w:asciiTheme="minorHAnsi" w:eastAsia="Times New Roman" w:hAnsiTheme="minorHAnsi" w:cs="Arial"/>
          <w:lang w:eastAsia="pl-PL"/>
        </w:rPr>
        <w:t>i o</w:t>
      </w:r>
      <w:r w:rsidR="007D3F6C">
        <w:rPr>
          <w:rFonts w:asciiTheme="minorHAnsi" w:eastAsia="Times New Roman" w:hAnsiTheme="minorHAnsi" w:cs="Arial"/>
          <w:lang w:eastAsia="pl-PL"/>
        </w:rPr>
        <w:t>pakowania wielomateriałowe</w:t>
      </w:r>
      <w:r w:rsidR="0021579E" w:rsidRPr="00EA2444">
        <w:rPr>
          <w:rFonts w:asciiTheme="minorHAnsi" w:eastAsia="Times New Roman" w:hAnsiTheme="minorHAnsi" w:cs="Arial"/>
          <w:lang w:eastAsia="pl-PL"/>
        </w:rPr>
        <w:t>;</w:t>
      </w:r>
    </w:p>
    <w:p w:rsidR="0021579E" w:rsidRPr="00EA2444" w:rsidRDefault="00DC37E8" w:rsidP="0021579E">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b) niebieski –   p</w:t>
      </w:r>
      <w:r w:rsidR="008971E1">
        <w:rPr>
          <w:rFonts w:asciiTheme="minorHAnsi" w:eastAsia="Times New Roman" w:hAnsiTheme="minorHAnsi" w:cs="Arial"/>
          <w:lang w:eastAsia="pl-PL"/>
        </w:rPr>
        <w:t>apier i tektura</w:t>
      </w:r>
      <w:r w:rsidR="0021579E" w:rsidRPr="00EA2444">
        <w:rPr>
          <w:rFonts w:asciiTheme="minorHAnsi" w:eastAsia="Times New Roman" w:hAnsiTheme="minorHAnsi" w:cs="Arial"/>
          <w:lang w:eastAsia="pl-PL"/>
        </w:rPr>
        <w:t>;</w:t>
      </w:r>
    </w:p>
    <w:p w:rsidR="0021579E" w:rsidRPr="00EA2444" w:rsidRDefault="00DC37E8" w:rsidP="0021579E">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c) zielony –  szkło</w:t>
      </w:r>
      <w:r w:rsidR="0021579E" w:rsidRPr="00EA2444">
        <w:rPr>
          <w:rFonts w:asciiTheme="minorHAnsi" w:eastAsia="Times New Roman" w:hAnsiTheme="minorHAnsi" w:cs="Arial"/>
          <w:lang w:eastAsia="pl-PL"/>
        </w:rPr>
        <w:t>;</w:t>
      </w:r>
    </w:p>
    <w:p w:rsidR="0021579E" w:rsidRPr="00EA2444" w:rsidRDefault="00DC37E8" w:rsidP="0021579E">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d) brązowy – o</w:t>
      </w:r>
      <w:r w:rsidR="008971E1" w:rsidRPr="00EA2444">
        <w:rPr>
          <w:rFonts w:asciiTheme="minorHAnsi" w:eastAsia="Times New Roman" w:hAnsiTheme="minorHAnsi" w:cs="Arial"/>
          <w:lang w:eastAsia="pl-PL"/>
        </w:rPr>
        <w:t xml:space="preserve">dpady </w:t>
      </w:r>
      <w:r w:rsidR="008971E1">
        <w:rPr>
          <w:rFonts w:asciiTheme="minorHAnsi" w:eastAsia="Times New Roman" w:hAnsiTheme="minorHAnsi" w:cs="Arial"/>
          <w:lang w:eastAsia="pl-PL"/>
        </w:rPr>
        <w:t>ulegające biodegradacji, bioodpady</w:t>
      </w:r>
      <w:r w:rsidR="0021579E" w:rsidRPr="00EA2444">
        <w:rPr>
          <w:rFonts w:asciiTheme="minorHAnsi" w:eastAsia="Times New Roman" w:hAnsiTheme="minorHAnsi" w:cs="Arial"/>
          <w:lang w:eastAsia="pl-PL"/>
        </w:rPr>
        <w:t>;</w:t>
      </w:r>
    </w:p>
    <w:p w:rsidR="0021579E" w:rsidRPr="000C2247" w:rsidRDefault="00DC37E8" w:rsidP="0021579E">
      <w:pPr>
        <w:spacing w:line="276" w:lineRule="auto"/>
        <w:ind w:left="426"/>
        <w:contextualSpacing/>
        <w:rPr>
          <w:rFonts w:asciiTheme="minorHAnsi" w:eastAsia="Times New Roman" w:hAnsiTheme="minorHAnsi" w:cs="Arial"/>
          <w:lang w:eastAsia="pl-PL"/>
        </w:rPr>
      </w:pPr>
      <w:r w:rsidRPr="000C2247">
        <w:rPr>
          <w:rFonts w:asciiTheme="minorHAnsi" w:eastAsia="Times New Roman" w:hAnsiTheme="minorHAnsi" w:cs="Arial"/>
          <w:lang w:eastAsia="pl-PL"/>
        </w:rPr>
        <w:t xml:space="preserve">e) </w:t>
      </w:r>
      <w:r w:rsidR="00F52218" w:rsidRPr="000C2247">
        <w:rPr>
          <w:rFonts w:asciiTheme="minorHAnsi" w:eastAsia="Times New Roman" w:hAnsiTheme="minorHAnsi" w:cs="Arial"/>
          <w:lang w:eastAsia="pl-PL"/>
        </w:rPr>
        <w:t xml:space="preserve">czarny  – pozostałe odpady </w:t>
      </w:r>
    </w:p>
    <w:p w:rsidR="0021579E" w:rsidRPr="00EA2444" w:rsidRDefault="0021579E" w:rsidP="0021579E">
      <w:pPr>
        <w:spacing w:line="276" w:lineRule="auto"/>
        <w:ind w:left="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Worki do odbioru selektywnie zebranych odpadów komunalnych zapewnia Wykonawca. Przedmiotowe worki powinny posiadać następujące parametry:</w:t>
      </w:r>
    </w:p>
    <w:p w:rsidR="0021579E" w:rsidRPr="00EA2444" w:rsidRDefault="0021579E" w:rsidP="0021579E">
      <w:pPr>
        <w:spacing w:line="276" w:lineRule="auto"/>
        <w:ind w:left="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materiał – folia polietylenowa LDPE, o grubości zapewniającej wytrzymałość worków;</w:t>
      </w:r>
    </w:p>
    <w:p w:rsidR="0021579E" w:rsidRPr="000C2247" w:rsidRDefault="0021579E" w:rsidP="0021579E">
      <w:pPr>
        <w:spacing w:line="276" w:lineRule="auto"/>
        <w:ind w:left="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kolorystyka i pojemność: żółty –  120L, niebieski –  120L, zielony - 120L, brązowy – 120L</w:t>
      </w:r>
      <w:r w:rsidRPr="000C2247">
        <w:rPr>
          <w:rFonts w:asciiTheme="minorHAnsi" w:eastAsia="Times New Roman" w:hAnsiTheme="minorHAnsi" w:cs="Arial"/>
          <w:lang w:eastAsia="pl-PL"/>
        </w:rPr>
        <w:t xml:space="preserve">, </w:t>
      </w:r>
      <w:r w:rsidR="000C2247" w:rsidRPr="000C2247">
        <w:rPr>
          <w:rFonts w:asciiTheme="minorHAnsi" w:eastAsia="Times New Roman" w:hAnsiTheme="minorHAnsi" w:cs="Arial"/>
          <w:lang w:eastAsia="pl-PL"/>
        </w:rPr>
        <w:t>czarny</w:t>
      </w:r>
      <w:r w:rsidRPr="000C2247">
        <w:rPr>
          <w:rFonts w:asciiTheme="minorHAnsi" w:eastAsia="Times New Roman" w:hAnsiTheme="minorHAnsi" w:cs="Arial"/>
          <w:lang w:eastAsia="pl-PL"/>
        </w:rPr>
        <w:t xml:space="preserve"> – 120L</w:t>
      </w:r>
      <w:r w:rsidR="00CD0171" w:rsidRPr="000C2247">
        <w:rPr>
          <w:rFonts w:asciiTheme="minorHAnsi" w:eastAsia="Times New Roman" w:hAnsiTheme="minorHAnsi" w:cs="Arial"/>
          <w:lang w:eastAsia="pl-PL"/>
        </w:rPr>
        <w:t xml:space="preserve"> lub mniejszej</w:t>
      </w:r>
      <w:r w:rsidRPr="000C2247">
        <w:rPr>
          <w:rFonts w:asciiTheme="minorHAnsi" w:eastAsia="Times New Roman" w:hAnsiTheme="minorHAnsi" w:cs="Arial"/>
          <w:lang w:eastAsia="pl-PL"/>
        </w:rPr>
        <w:t>;</w:t>
      </w:r>
    </w:p>
    <w:p w:rsidR="00824502" w:rsidRDefault="0021579E" w:rsidP="00906AC6">
      <w:pPr>
        <w:spacing w:line="276" w:lineRule="auto"/>
        <w:ind w:left="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oznakowanie – worki  muszą być opatrzone nadrukiem na jaki rodzaj odpadu są przeznaczone</w:t>
      </w:r>
      <w:r w:rsidR="00906AC6">
        <w:rPr>
          <w:rFonts w:asciiTheme="minorHAnsi" w:eastAsia="Times New Roman" w:hAnsiTheme="minorHAnsi" w:cs="Arial"/>
          <w:lang w:eastAsia="pl-PL"/>
        </w:rPr>
        <w:t xml:space="preserve"> </w:t>
      </w:r>
      <w:proofErr w:type="spellStart"/>
      <w:r w:rsidR="00906AC6">
        <w:rPr>
          <w:rFonts w:asciiTheme="minorHAnsi" w:eastAsia="Times New Roman" w:hAnsiTheme="minorHAnsi" w:cs="Arial"/>
          <w:lang w:eastAsia="pl-PL"/>
        </w:rPr>
        <w:t>tj</w:t>
      </w:r>
      <w:proofErr w:type="spellEnd"/>
      <w:r w:rsidR="00906AC6">
        <w:rPr>
          <w:rFonts w:asciiTheme="minorHAnsi" w:eastAsia="Times New Roman" w:hAnsiTheme="minorHAnsi" w:cs="Arial"/>
          <w:lang w:eastAsia="pl-PL"/>
        </w:rPr>
        <w:t>:</w:t>
      </w:r>
    </w:p>
    <w:p w:rsidR="00906AC6" w:rsidRPr="00EA2444" w:rsidRDefault="00906AC6" w:rsidP="00906AC6">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a) żółty – Metal</w:t>
      </w:r>
      <w:r w:rsidR="00526521">
        <w:rPr>
          <w:rFonts w:asciiTheme="minorHAnsi" w:eastAsia="Times New Roman" w:hAnsiTheme="minorHAnsi" w:cs="Arial"/>
          <w:lang w:eastAsia="pl-PL"/>
        </w:rPr>
        <w:t>e</w:t>
      </w:r>
      <w:r>
        <w:rPr>
          <w:rFonts w:asciiTheme="minorHAnsi" w:eastAsia="Times New Roman" w:hAnsiTheme="minorHAnsi" w:cs="Arial"/>
          <w:lang w:eastAsia="pl-PL"/>
        </w:rPr>
        <w:t xml:space="preserve"> i t</w:t>
      </w:r>
      <w:r w:rsidRPr="00EA2444">
        <w:rPr>
          <w:rFonts w:asciiTheme="minorHAnsi" w:eastAsia="Times New Roman" w:hAnsiTheme="minorHAnsi" w:cs="Arial"/>
          <w:lang w:eastAsia="pl-PL"/>
        </w:rPr>
        <w:t>worzyw</w:t>
      </w:r>
      <w:r>
        <w:rPr>
          <w:rFonts w:asciiTheme="minorHAnsi" w:eastAsia="Times New Roman" w:hAnsiTheme="minorHAnsi" w:cs="Arial"/>
          <w:lang w:eastAsia="pl-PL"/>
        </w:rPr>
        <w:t>a sztuczne</w:t>
      </w:r>
      <w:r w:rsidRPr="00EA2444">
        <w:rPr>
          <w:rFonts w:asciiTheme="minorHAnsi" w:eastAsia="Times New Roman" w:hAnsiTheme="minorHAnsi" w:cs="Arial"/>
          <w:lang w:eastAsia="pl-PL"/>
        </w:rPr>
        <w:t>;</w:t>
      </w:r>
    </w:p>
    <w:p w:rsidR="00906AC6" w:rsidRPr="00EA2444" w:rsidRDefault="00906AC6" w:rsidP="00906AC6">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b) niebieski –   Papier</w:t>
      </w:r>
      <w:r w:rsidRPr="00EA2444">
        <w:rPr>
          <w:rFonts w:asciiTheme="minorHAnsi" w:eastAsia="Times New Roman" w:hAnsiTheme="minorHAnsi" w:cs="Arial"/>
          <w:lang w:eastAsia="pl-PL"/>
        </w:rPr>
        <w:t>;</w:t>
      </w:r>
    </w:p>
    <w:p w:rsidR="00906AC6" w:rsidRPr="00EA2444" w:rsidRDefault="00906AC6" w:rsidP="00906AC6">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c) zielony –  S</w:t>
      </w:r>
      <w:r w:rsidR="00DC37E8">
        <w:rPr>
          <w:rFonts w:asciiTheme="minorHAnsi" w:eastAsia="Times New Roman" w:hAnsiTheme="minorHAnsi" w:cs="Arial"/>
          <w:lang w:eastAsia="pl-PL"/>
        </w:rPr>
        <w:t>zkło</w:t>
      </w:r>
      <w:r w:rsidRPr="00EA2444">
        <w:rPr>
          <w:rFonts w:asciiTheme="minorHAnsi" w:eastAsia="Times New Roman" w:hAnsiTheme="minorHAnsi" w:cs="Arial"/>
          <w:lang w:eastAsia="pl-PL"/>
        </w:rPr>
        <w:t>;</w:t>
      </w:r>
    </w:p>
    <w:p w:rsidR="00906AC6" w:rsidRPr="00EA2444" w:rsidRDefault="00906AC6" w:rsidP="00906AC6">
      <w:pPr>
        <w:spacing w:line="276" w:lineRule="auto"/>
        <w:ind w:left="426"/>
        <w:contextualSpacing/>
        <w:rPr>
          <w:rFonts w:asciiTheme="minorHAnsi" w:eastAsia="Times New Roman" w:hAnsiTheme="minorHAnsi" w:cs="Arial"/>
          <w:lang w:eastAsia="pl-PL"/>
        </w:rPr>
      </w:pPr>
      <w:r>
        <w:rPr>
          <w:rFonts w:asciiTheme="minorHAnsi" w:eastAsia="Times New Roman" w:hAnsiTheme="minorHAnsi" w:cs="Arial"/>
          <w:lang w:eastAsia="pl-PL"/>
        </w:rPr>
        <w:t xml:space="preserve">d) brązowy – </w:t>
      </w:r>
      <w:proofErr w:type="spellStart"/>
      <w:r>
        <w:rPr>
          <w:rFonts w:asciiTheme="minorHAnsi" w:eastAsia="Times New Roman" w:hAnsiTheme="minorHAnsi" w:cs="Arial"/>
          <w:lang w:eastAsia="pl-PL"/>
        </w:rPr>
        <w:t>Bio</w:t>
      </w:r>
      <w:proofErr w:type="spellEnd"/>
      <w:r w:rsidRPr="00EA2444">
        <w:rPr>
          <w:rFonts w:asciiTheme="minorHAnsi" w:eastAsia="Times New Roman" w:hAnsiTheme="minorHAnsi" w:cs="Arial"/>
          <w:lang w:eastAsia="pl-PL"/>
        </w:rPr>
        <w:t>;</w:t>
      </w:r>
    </w:p>
    <w:p w:rsidR="00906AC6" w:rsidRPr="000C2247" w:rsidRDefault="000C2247" w:rsidP="00906AC6">
      <w:pPr>
        <w:spacing w:line="276" w:lineRule="auto"/>
        <w:ind w:left="426"/>
        <w:contextualSpacing/>
        <w:rPr>
          <w:rFonts w:asciiTheme="minorHAnsi" w:eastAsia="Times New Roman" w:hAnsiTheme="minorHAnsi" w:cs="Arial"/>
          <w:lang w:eastAsia="pl-PL"/>
        </w:rPr>
      </w:pPr>
      <w:r w:rsidRPr="000C2247">
        <w:rPr>
          <w:rFonts w:asciiTheme="minorHAnsi" w:eastAsia="Times New Roman" w:hAnsiTheme="minorHAnsi" w:cs="Arial"/>
          <w:lang w:eastAsia="pl-PL"/>
        </w:rPr>
        <w:t xml:space="preserve">e) czarny  – Pozostałe odpady </w:t>
      </w:r>
      <w:r w:rsidR="00906AC6" w:rsidRPr="000C2247">
        <w:rPr>
          <w:rFonts w:asciiTheme="minorHAnsi" w:eastAsia="Times New Roman" w:hAnsiTheme="minorHAnsi" w:cs="Arial"/>
          <w:lang w:eastAsia="pl-PL"/>
        </w:rPr>
        <w:t>.</w:t>
      </w:r>
    </w:p>
    <w:p w:rsidR="00A0787D" w:rsidRPr="000C2247" w:rsidRDefault="00824502" w:rsidP="00824502">
      <w:pPr>
        <w:spacing w:line="276" w:lineRule="auto"/>
        <w:contextualSpacing/>
        <w:rPr>
          <w:rFonts w:asciiTheme="minorHAnsi" w:eastAsia="Times New Roman" w:hAnsiTheme="minorHAnsi" w:cs="Arial"/>
          <w:lang w:eastAsia="pl-PL"/>
        </w:rPr>
      </w:pPr>
      <w:r>
        <w:rPr>
          <w:rFonts w:asciiTheme="minorHAnsi" w:eastAsia="Times New Roman" w:hAnsiTheme="minorHAnsi" w:cs="Arial"/>
          <w:lang w:eastAsia="pl-PL"/>
        </w:rPr>
        <w:t>P</w:t>
      </w:r>
      <w:r w:rsidR="00A0787D">
        <w:rPr>
          <w:rFonts w:asciiTheme="minorHAnsi" w:eastAsia="Times New Roman" w:hAnsiTheme="minorHAnsi" w:cs="Arial"/>
          <w:lang w:eastAsia="pl-PL"/>
        </w:rPr>
        <w:t xml:space="preserve">ojemniki i worki ze względu na zbierane frakcje odpadów, muszą być wykonane z materiałów zapewniających zabezpieczenie zbieranych odpadów przed działaniem niepożądanych czynników zewnętrznych.  </w:t>
      </w:r>
      <w:r w:rsidR="00906AC6" w:rsidRPr="000C2247">
        <w:rPr>
          <w:rFonts w:asciiTheme="minorHAnsi" w:eastAsia="Times New Roman" w:hAnsiTheme="minorHAnsi" w:cs="Arial"/>
          <w:lang w:eastAsia="pl-PL"/>
        </w:rPr>
        <w:t>Wykonawca jest zobowiązany odebrać również popiół wystawiony przez właścicieli nier</w:t>
      </w:r>
      <w:r w:rsidR="00412CA3" w:rsidRPr="000C2247">
        <w:rPr>
          <w:rFonts w:asciiTheme="minorHAnsi" w:eastAsia="Times New Roman" w:hAnsiTheme="minorHAnsi" w:cs="Arial"/>
          <w:lang w:eastAsia="pl-PL"/>
        </w:rPr>
        <w:t xml:space="preserve">uchomości w worku po </w:t>
      </w:r>
      <w:proofErr w:type="spellStart"/>
      <w:r w:rsidR="00412CA3" w:rsidRPr="000C2247">
        <w:rPr>
          <w:rFonts w:asciiTheme="minorHAnsi" w:eastAsia="Times New Roman" w:hAnsiTheme="minorHAnsi" w:cs="Arial"/>
          <w:lang w:eastAsia="pl-PL"/>
        </w:rPr>
        <w:t>ekogroszku</w:t>
      </w:r>
      <w:proofErr w:type="spellEnd"/>
      <w:r w:rsidR="00412CA3" w:rsidRPr="000C2247">
        <w:rPr>
          <w:rFonts w:asciiTheme="minorHAnsi" w:eastAsia="Times New Roman" w:hAnsiTheme="minorHAnsi" w:cs="Arial"/>
          <w:lang w:eastAsia="pl-PL"/>
        </w:rPr>
        <w:t>.</w:t>
      </w:r>
    </w:p>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b/>
          <w:color w:val="FF0000"/>
          <w:lang w:eastAsia="pl-PL"/>
        </w:rPr>
      </w:pPr>
      <w:r w:rsidRPr="00EA2444">
        <w:rPr>
          <w:rFonts w:asciiTheme="minorHAnsi" w:eastAsia="Times New Roman" w:hAnsiTheme="minorHAnsi" w:cs="Arial"/>
          <w:lang w:eastAsia="pl-PL"/>
        </w:rPr>
        <w:lastRenderedPageBreak/>
        <w:t xml:space="preserve">Odbierając odpady segregowane, Wykonawca zobowiązany jest jednocześnie przekazać użytkownikowi nieruchomości </w:t>
      </w:r>
      <w:r w:rsidR="00591824">
        <w:rPr>
          <w:rFonts w:asciiTheme="minorHAnsi" w:eastAsia="Times New Roman" w:hAnsiTheme="minorHAnsi" w:cs="Arial"/>
          <w:lang w:eastAsia="pl-PL"/>
        </w:rPr>
        <w:t>zamieszkałej niezamieszkałej</w:t>
      </w:r>
      <w:r w:rsidRPr="00EA2444">
        <w:rPr>
          <w:rFonts w:asciiTheme="minorHAnsi" w:eastAsia="Times New Roman" w:hAnsiTheme="minorHAnsi" w:cs="Arial"/>
          <w:lang w:eastAsia="pl-PL"/>
        </w:rPr>
        <w:t xml:space="preserve"> lub pozostawić na terenie tej nieruchomości, worki w kolorze i ilości odpowiadającej, co najmniej ilości odebranych worków</w:t>
      </w:r>
      <w:r w:rsidR="00AF1AEF" w:rsidRPr="00EA2444">
        <w:rPr>
          <w:rFonts w:asciiTheme="minorHAnsi" w:eastAsia="Times New Roman" w:hAnsiTheme="minorHAnsi" w:cs="Arial"/>
          <w:lang w:eastAsia="pl-PL"/>
        </w:rPr>
        <w:t xml:space="preserve"> (tzn. worek za worek)</w:t>
      </w:r>
      <w:r w:rsidRPr="00EA2444">
        <w:rPr>
          <w:rFonts w:asciiTheme="minorHAnsi" w:eastAsia="Times New Roman" w:hAnsiTheme="minorHAnsi" w:cs="Arial"/>
          <w:lang w:eastAsia="pl-PL"/>
        </w:rPr>
        <w:t xml:space="preserve">. </w:t>
      </w:r>
    </w:p>
    <w:p w:rsidR="0021579E" w:rsidRPr="00EA2444" w:rsidRDefault="0021579E" w:rsidP="0021579E">
      <w:pPr>
        <w:numPr>
          <w:ilvl w:val="0"/>
          <w:numId w:val="2"/>
        </w:numPr>
        <w:spacing w:line="276" w:lineRule="auto"/>
        <w:ind w:left="426" w:hanging="426"/>
        <w:contextualSpacing/>
        <w:rPr>
          <w:rFonts w:asciiTheme="minorHAnsi" w:eastAsia="Times New Roman" w:hAnsiTheme="minorHAnsi" w:cs="Arial"/>
          <w:b/>
          <w:color w:val="FF0000"/>
          <w:lang w:eastAsia="pl-PL"/>
        </w:rPr>
      </w:pPr>
      <w:r w:rsidRPr="00EA2444">
        <w:rPr>
          <w:rFonts w:asciiTheme="minorHAnsi" w:eastAsia="Times New Roman" w:hAnsiTheme="minorHAnsi" w:cs="Arial"/>
          <w:lang w:eastAsia="pl-PL"/>
        </w:rPr>
        <w:t xml:space="preserve">Wykonawca w ramach umowy z Zamawiającym zobowiązany będzie dostarczyć do aptek po 1 pojemniku o pojemności </w:t>
      </w:r>
      <w:r w:rsidR="00AF1AEF" w:rsidRPr="00EA2444">
        <w:rPr>
          <w:rFonts w:asciiTheme="minorHAnsi" w:eastAsia="Times New Roman" w:hAnsiTheme="minorHAnsi" w:cs="Arial"/>
          <w:lang w:eastAsia="pl-PL"/>
        </w:rPr>
        <w:t>min.</w:t>
      </w:r>
      <w:r w:rsidRPr="00EA2444">
        <w:rPr>
          <w:rFonts w:asciiTheme="minorHAnsi" w:eastAsia="Times New Roman" w:hAnsiTheme="minorHAnsi" w:cs="Arial"/>
          <w:lang w:eastAsia="pl-PL"/>
        </w:rPr>
        <w:t xml:space="preserve"> 50 L do selektywnej zbiórki przeterminowanych leków.</w:t>
      </w:r>
    </w:p>
    <w:p w:rsidR="0021579E" w:rsidRPr="00EA2444" w:rsidRDefault="0021579E" w:rsidP="0021579E">
      <w:pPr>
        <w:spacing w:line="276" w:lineRule="auto"/>
        <w:ind w:left="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Wymagania dla pojemników przeznaczony do zbiórki przeterminowanych leków:</w:t>
      </w:r>
      <w:r w:rsidRPr="00EA2444">
        <w:rPr>
          <w:rFonts w:asciiTheme="minorHAnsi" w:eastAsia="Times New Roman" w:hAnsiTheme="minorHAnsi" w:cs="Arial"/>
          <w:lang w:eastAsia="pl-PL"/>
        </w:rPr>
        <w:br/>
        <w:t xml:space="preserve">- obudowa i korpus pojemnika na odpady </w:t>
      </w:r>
      <w:r w:rsidR="00DC37E8">
        <w:rPr>
          <w:rFonts w:asciiTheme="minorHAnsi" w:eastAsia="Times New Roman" w:hAnsiTheme="minorHAnsi" w:cs="Arial"/>
          <w:lang w:eastAsia="pl-PL"/>
        </w:rPr>
        <w:t xml:space="preserve">powinny być </w:t>
      </w:r>
      <w:r w:rsidRPr="00EA2444">
        <w:rPr>
          <w:rFonts w:asciiTheme="minorHAnsi" w:eastAsia="Times New Roman" w:hAnsiTheme="minorHAnsi" w:cs="Arial"/>
          <w:lang w:eastAsia="pl-PL"/>
        </w:rPr>
        <w:t>wykonane  z blachy ocynkowanej;</w:t>
      </w:r>
      <w:r w:rsidRPr="00EA2444">
        <w:rPr>
          <w:rFonts w:asciiTheme="minorHAnsi" w:eastAsia="Times New Roman" w:hAnsiTheme="minorHAnsi" w:cs="Arial"/>
          <w:lang w:eastAsia="pl-PL"/>
        </w:rPr>
        <w:br/>
        <w:t>-  pojemniki muszą posiadać zabezpieczenie w formie zamka na kluczyk;</w:t>
      </w:r>
    </w:p>
    <w:p w:rsidR="0021579E" w:rsidRPr="00EA2444" w:rsidRDefault="0021579E" w:rsidP="0021579E">
      <w:pPr>
        <w:spacing w:line="276" w:lineRule="auto"/>
        <w:ind w:left="426"/>
        <w:contextualSpacing/>
        <w:rPr>
          <w:rFonts w:asciiTheme="minorHAnsi" w:eastAsia="Times New Roman" w:hAnsiTheme="minorHAnsi"/>
          <w:lang w:eastAsia="pl-PL"/>
        </w:rPr>
      </w:pPr>
      <w:r w:rsidRPr="00EA2444">
        <w:rPr>
          <w:rFonts w:asciiTheme="minorHAnsi" w:eastAsia="Times New Roman" w:hAnsiTheme="minorHAnsi"/>
          <w:lang w:eastAsia="pl-PL"/>
        </w:rPr>
        <w:t>- pokrywa musi posiadać bezpieczny otwór wrzutowy  uniemożliwiający dostęp do zawartości                                  pojemnika;</w:t>
      </w:r>
    </w:p>
    <w:p w:rsidR="000C2247" w:rsidRDefault="0021579E" w:rsidP="000C2247">
      <w:pPr>
        <w:spacing w:line="276" w:lineRule="auto"/>
        <w:ind w:left="426"/>
        <w:contextualSpacing/>
        <w:rPr>
          <w:rFonts w:asciiTheme="minorHAnsi" w:hAnsiTheme="minorHAnsi" w:cs="Arial"/>
        </w:rPr>
      </w:pPr>
      <w:r w:rsidRPr="00EA2444">
        <w:rPr>
          <w:rFonts w:asciiTheme="minorHAnsi" w:eastAsia="Times New Roman" w:hAnsiTheme="minorHAnsi"/>
          <w:lang w:eastAsia="pl-PL"/>
        </w:rPr>
        <w:t>- pojemnik musi być wyposażony w naklejkę „Przeterminowane leki”.</w:t>
      </w:r>
      <w:r w:rsidRPr="00EA2444">
        <w:rPr>
          <w:rFonts w:asciiTheme="minorHAnsi" w:hAnsiTheme="minorHAnsi" w:cs="Arial"/>
        </w:rPr>
        <w:t xml:space="preserve"> Ilość aptek z których będą odb</w:t>
      </w:r>
      <w:r w:rsidR="009E5547">
        <w:rPr>
          <w:rFonts w:asciiTheme="minorHAnsi" w:hAnsiTheme="minorHAnsi" w:cs="Arial"/>
        </w:rPr>
        <w:t xml:space="preserve">ierane przeterminowane </w:t>
      </w:r>
      <w:r w:rsidR="009E5547" w:rsidRPr="00591824">
        <w:rPr>
          <w:rFonts w:asciiTheme="minorHAnsi" w:hAnsiTheme="minorHAnsi" w:cs="Arial"/>
        </w:rPr>
        <w:t xml:space="preserve"> leki</w:t>
      </w:r>
      <w:r w:rsidR="009E5547" w:rsidRPr="009E5547">
        <w:rPr>
          <w:rFonts w:asciiTheme="minorHAnsi" w:hAnsiTheme="minorHAnsi" w:cs="Arial"/>
          <w:color w:val="FF0000"/>
        </w:rPr>
        <w:t xml:space="preserve"> </w:t>
      </w:r>
      <w:r w:rsidR="009E5547" w:rsidRPr="00591824">
        <w:rPr>
          <w:rFonts w:asciiTheme="minorHAnsi" w:hAnsiTheme="minorHAnsi" w:cs="Arial"/>
        </w:rPr>
        <w:t>– 2</w:t>
      </w:r>
      <w:r w:rsidR="00591824" w:rsidRPr="00591824">
        <w:rPr>
          <w:rFonts w:asciiTheme="minorHAnsi" w:hAnsiTheme="minorHAnsi" w:cs="Arial"/>
        </w:rPr>
        <w:t xml:space="preserve"> apteki w miejscowości </w:t>
      </w:r>
      <w:r w:rsidR="00591824">
        <w:rPr>
          <w:rFonts w:asciiTheme="minorHAnsi" w:hAnsiTheme="minorHAnsi" w:cs="Arial"/>
        </w:rPr>
        <w:t xml:space="preserve"> </w:t>
      </w:r>
      <w:r w:rsidR="009E5547" w:rsidRPr="00591824">
        <w:rPr>
          <w:rFonts w:asciiTheme="minorHAnsi" w:hAnsiTheme="minorHAnsi" w:cs="Arial"/>
        </w:rPr>
        <w:t xml:space="preserve">Kluczewsko </w:t>
      </w:r>
      <w:r w:rsidRPr="00591824">
        <w:rPr>
          <w:rFonts w:asciiTheme="minorHAnsi" w:hAnsiTheme="minorHAnsi" w:cs="Arial"/>
        </w:rPr>
        <w:t>.</w:t>
      </w:r>
      <w:r w:rsidRPr="00EA2444">
        <w:rPr>
          <w:rFonts w:asciiTheme="minorHAnsi" w:hAnsiTheme="minorHAnsi" w:cs="Arial"/>
        </w:rPr>
        <w:t xml:space="preserve">            </w:t>
      </w:r>
    </w:p>
    <w:p w:rsidR="000C2247" w:rsidRDefault="000C2247" w:rsidP="000C2247">
      <w:pPr>
        <w:spacing w:line="276" w:lineRule="auto"/>
        <w:contextualSpacing/>
        <w:jc w:val="left"/>
        <w:rPr>
          <w:rFonts w:asciiTheme="minorHAnsi" w:hAnsiTheme="minorHAnsi" w:cs="Arial"/>
        </w:rPr>
      </w:pPr>
      <w:r>
        <w:rPr>
          <w:rFonts w:asciiTheme="minorHAnsi" w:hAnsiTheme="minorHAnsi" w:cs="Arial"/>
        </w:rPr>
        <w:t xml:space="preserve">     </w:t>
      </w:r>
      <w:r w:rsidR="0021579E" w:rsidRPr="00EA2444">
        <w:rPr>
          <w:rFonts w:asciiTheme="minorHAnsi" w:hAnsiTheme="minorHAnsi" w:cs="Arial"/>
        </w:rPr>
        <w:t xml:space="preserve">   Pojemniki po zakończeniu świadczenia przedmiotu umowy </w:t>
      </w:r>
      <w:r w:rsidR="00E57351">
        <w:rPr>
          <w:rFonts w:asciiTheme="minorHAnsi" w:hAnsiTheme="minorHAnsi" w:cs="Arial"/>
        </w:rPr>
        <w:t xml:space="preserve">pozostaną własnością Wykonawcy i </w:t>
      </w:r>
      <w:r>
        <w:rPr>
          <w:rFonts w:asciiTheme="minorHAnsi" w:hAnsiTheme="minorHAnsi" w:cs="Arial"/>
        </w:rPr>
        <w:t xml:space="preserve">   </w:t>
      </w:r>
    </w:p>
    <w:p w:rsidR="0021579E" w:rsidRPr="000C2247" w:rsidRDefault="000C2247" w:rsidP="000C2247">
      <w:pPr>
        <w:spacing w:line="276" w:lineRule="auto"/>
        <w:contextualSpacing/>
        <w:jc w:val="left"/>
        <w:rPr>
          <w:rFonts w:asciiTheme="minorHAnsi" w:eastAsia="Times New Roman" w:hAnsiTheme="minorHAnsi" w:cs="Arial"/>
          <w:b/>
          <w:lang w:eastAsia="pl-PL"/>
        </w:rPr>
      </w:pPr>
      <w:r>
        <w:rPr>
          <w:rFonts w:asciiTheme="minorHAnsi" w:hAnsiTheme="minorHAnsi" w:cs="Arial"/>
        </w:rPr>
        <w:t xml:space="preserve">        </w:t>
      </w:r>
      <w:r w:rsidR="00E57351">
        <w:rPr>
          <w:rFonts w:asciiTheme="minorHAnsi" w:hAnsiTheme="minorHAnsi" w:cs="Arial"/>
        </w:rPr>
        <w:t>należy je odebrać wraz</w:t>
      </w:r>
      <w:r w:rsidR="00DC37E8">
        <w:rPr>
          <w:rFonts w:asciiTheme="minorHAnsi" w:hAnsiTheme="minorHAnsi" w:cs="Arial"/>
        </w:rPr>
        <w:t xml:space="preserve"> z odpadami w nich </w:t>
      </w:r>
      <w:r w:rsidR="00DC37E8" w:rsidRPr="00591824">
        <w:rPr>
          <w:rFonts w:asciiTheme="minorHAnsi" w:hAnsiTheme="minorHAnsi" w:cs="Arial"/>
        </w:rPr>
        <w:t>umieszczonymi</w:t>
      </w:r>
      <w:r w:rsidR="00851EDD" w:rsidRPr="00591824">
        <w:rPr>
          <w:rFonts w:asciiTheme="minorHAnsi" w:hAnsiTheme="minorHAnsi" w:cs="Arial"/>
        </w:rPr>
        <w:t xml:space="preserve"> 31 grudnia</w:t>
      </w:r>
      <w:r w:rsidR="00E57351">
        <w:rPr>
          <w:rFonts w:asciiTheme="minorHAnsi" w:hAnsiTheme="minorHAnsi" w:cs="Arial"/>
        </w:rPr>
        <w:t xml:space="preserve"> w roku kończącym umowę. </w:t>
      </w:r>
    </w:p>
    <w:p w:rsidR="005D5316" w:rsidRPr="00C60ED2" w:rsidRDefault="0021579E" w:rsidP="005D5316">
      <w:pPr>
        <w:numPr>
          <w:ilvl w:val="0"/>
          <w:numId w:val="2"/>
        </w:numPr>
        <w:spacing w:after="200" w:line="276" w:lineRule="auto"/>
        <w:contextualSpacing/>
        <w:jc w:val="left"/>
        <w:rPr>
          <w:rFonts w:asciiTheme="minorHAnsi" w:eastAsia="Times New Roman" w:hAnsiTheme="minorHAnsi" w:cs="Arial"/>
          <w:lang w:eastAsia="pl-PL"/>
        </w:rPr>
      </w:pPr>
      <w:r w:rsidRPr="00C60ED2">
        <w:rPr>
          <w:rFonts w:asciiTheme="minorHAnsi" w:eastAsia="Times New Roman" w:hAnsiTheme="minorHAnsi" w:cs="Arial"/>
          <w:lang w:eastAsia="pl-PL"/>
        </w:rPr>
        <w:t xml:space="preserve">Wykonawca  w ramach umowy z Zamawiającym zobowiązany będzie </w:t>
      </w:r>
      <w:r w:rsidR="00C60ED2" w:rsidRPr="00C60ED2">
        <w:rPr>
          <w:rFonts w:asciiTheme="minorHAnsi" w:eastAsia="Times New Roman" w:hAnsiTheme="minorHAnsi" w:cs="Arial"/>
          <w:lang w:eastAsia="pl-PL"/>
        </w:rPr>
        <w:t>odebrać i zagospodarować odpady</w:t>
      </w:r>
      <w:r w:rsidR="00824502" w:rsidRPr="00C60ED2">
        <w:rPr>
          <w:rFonts w:asciiTheme="minorHAnsi" w:eastAsia="Times New Roman" w:hAnsiTheme="minorHAnsi" w:cs="Arial"/>
          <w:lang w:eastAsia="pl-PL"/>
        </w:rPr>
        <w:t xml:space="preserve"> </w:t>
      </w:r>
      <w:r w:rsidR="00021A7B" w:rsidRPr="00C60ED2">
        <w:rPr>
          <w:rFonts w:asciiTheme="minorHAnsi" w:eastAsia="Times New Roman" w:hAnsiTheme="minorHAnsi" w:cs="Arial"/>
          <w:lang w:eastAsia="pl-PL"/>
        </w:rPr>
        <w:t xml:space="preserve">zbierane </w:t>
      </w:r>
      <w:r w:rsidR="00824502" w:rsidRPr="00C60ED2">
        <w:rPr>
          <w:rFonts w:asciiTheme="minorHAnsi" w:eastAsia="Times New Roman" w:hAnsiTheme="minorHAnsi" w:cs="Arial"/>
          <w:lang w:eastAsia="pl-PL"/>
        </w:rPr>
        <w:t xml:space="preserve"> w Punkcie</w:t>
      </w:r>
      <w:r w:rsidR="00167524" w:rsidRPr="00C60ED2">
        <w:rPr>
          <w:rFonts w:asciiTheme="minorHAnsi" w:eastAsia="Times New Roman" w:hAnsiTheme="minorHAnsi" w:cs="Arial"/>
          <w:lang w:eastAsia="pl-PL"/>
        </w:rPr>
        <w:t xml:space="preserve"> Selektywnego Zbierania Odpadów Komunalnych zwanym dalej</w:t>
      </w:r>
      <w:r w:rsidR="00021A7B" w:rsidRPr="00C60ED2">
        <w:rPr>
          <w:rFonts w:asciiTheme="minorHAnsi" w:eastAsia="Times New Roman" w:hAnsiTheme="minorHAnsi" w:cs="Arial"/>
          <w:lang w:eastAsia="pl-PL"/>
        </w:rPr>
        <w:t xml:space="preserve"> PSZOK Jeżowiec 27</w:t>
      </w:r>
      <w:r w:rsidR="00167524" w:rsidRPr="00C60ED2">
        <w:rPr>
          <w:rFonts w:asciiTheme="minorHAnsi" w:eastAsia="Times New Roman" w:hAnsiTheme="minorHAnsi" w:cs="Arial"/>
          <w:lang w:eastAsia="pl-PL"/>
        </w:rPr>
        <w:t>”</w:t>
      </w:r>
      <w:r w:rsidRPr="00C60ED2">
        <w:rPr>
          <w:rFonts w:asciiTheme="minorHAnsi" w:eastAsia="Times New Roman" w:hAnsiTheme="minorHAnsi" w:cs="Arial"/>
          <w:lang w:eastAsia="pl-PL"/>
        </w:rPr>
        <w:t>, na zgłos</w:t>
      </w:r>
      <w:r w:rsidR="00C60ED2" w:rsidRPr="00C60ED2">
        <w:rPr>
          <w:rFonts w:asciiTheme="minorHAnsi" w:eastAsia="Times New Roman" w:hAnsiTheme="minorHAnsi" w:cs="Arial"/>
          <w:lang w:eastAsia="pl-PL"/>
        </w:rPr>
        <w:t>zenie Zamawiającego.</w:t>
      </w:r>
    </w:p>
    <w:p w:rsidR="0021579E" w:rsidRPr="005D5316" w:rsidRDefault="0021579E" w:rsidP="005D5316">
      <w:pPr>
        <w:numPr>
          <w:ilvl w:val="0"/>
          <w:numId w:val="2"/>
        </w:numPr>
        <w:spacing w:after="200" w:line="276" w:lineRule="auto"/>
        <w:contextualSpacing/>
        <w:jc w:val="left"/>
        <w:rPr>
          <w:rFonts w:asciiTheme="minorHAnsi" w:eastAsia="Times New Roman" w:hAnsiTheme="minorHAnsi" w:cs="Arial"/>
          <w:lang w:eastAsia="pl-PL"/>
        </w:rPr>
      </w:pPr>
      <w:r w:rsidRPr="005D5316">
        <w:rPr>
          <w:rFonts w:asciiTheme="minorHAnsi" w:eastAsia="Times New Roman" w:hAnsiTheme="minorHAnsi" w:cs="Arial"/>
          <w:lang w:eastAsia="pl-PL"/>
        </w:rPr>
        <w:t>Sposób odbioru odpadów komunalnych:</w:t>
      </w:r>
    </w:p>
    <w:p w:rsidR="0021579E" w:rsidRPr="00EA2444" w:rsidRDefault="0021579E" w:rsidP="0021579E">
      <w:pPr>
        <w:numPr>
          <w:ilvl w:val="0"/>
          <w:numId w:val="6"/>
        </w:numPr>
        <w:tabs>
          <w:tab w:val="left" w:pos="851"/>
        </w:tabs>
        <w:spacing w:line="276" w:lineRule="auto"/>
        <w:ind w:left="851" w:hanging="425"/>
        <w:rPr>
          <w:rFonts w:asciiTheme="minorHAnsi" w:hAnsiTheme="minorHAnsi" w:cs="Arial"/>
        </w:rPr>
      </w:pPr>
      <w:r w:rsidRPr="00EA2444">
        <w:rPr>
          <w:rFonts w:asciiTheme="minorHAnsi" w:hAnsiTheme="minorHAnsi" w:cs="Arial"/>
        </w:rPr>
        <w:t>Wykonawca jest zobowiązany do odbierania odpadów komunalnych:</w:t>
      </w:r>
    </w:p>
    <w:p w:rsidR="0021579E" w:rsidRPr="00EA2444" w:rsidRDefault="0021579E" w:rsidP="0021579E">
      <w:pPr>
        <w:numPr>
          <w:ilvl w:val="0"/>
          <w:numId w:val="7"/>
        </w:numPr>
        <w:tabs>
          <w:tab w:val="left" w:pos="1276"/>
        </w:tabs>
        <w:spacing w:line="276" w:lineRule="auto"/>
        <w:ind w:left="851" w:firstLine="0"/>
        <w:rPr>
          <w:rFonts w:asciiTheme="minorHAnsi" w:hAnsiTheme="minorHAnsi" w:cs="Arial"/>
        </w:rPr>
      </w:pPr>
      <w:r w:rsidRPr="00EA2444">
        <w:rPr>
          <w:rFonts w:asciiTheme="minorHAnsi" w:hAnsiTheme="minorHAnsi" w:cs="Arial"/>
        </w:rPr>
        <w:t>w sposób ciągły, nie zakłócający spoczynku nocnego,</w:t>
      </w:r>
    </w:p>
    <w:p w:rsidR="0021579E" w:rsidRPr="00EA2444" w:rsidRDefault="0021579E" w:rsidP="0021579E">
      <w:pPr>
        <w:numPr>
          <w:ilvl w:val="0"/>
          <w:numId w:val="7"/>
        </w:numPr>
        <w:tabs>
          <w:tab w:val="left" w:pos="1276"/>
        </w:tabs>
        <w:spacing w:line="276" w:lineRule="auto"/>
        <w:ind w:left="1276" w:hanging="425"/>
        <w:rPr>
          <w:rFonts w:asciiTheme="minorHAnsi" w:hAnsiTheme="minorHAnsi" w:cs="Arial"/>
        </w:rPr>
      </w:pPr>
      <w:r w:rsidRPr="00EA2444">
        <w:rPr>
          <w:rFonts w:asciiTheme="minorHAnsi" w:hAnsiTheme="minorHAnsi" w:cs="Arial"/>
        </w:rPr>
        <w:t>w terminach wynikających z ustalonego przez Zamawiającego harmonogramu odbioru,</w:t>
      </w:r>
    </w:p>
    <w:p w:rsidR="0021579E" w:rsidRPr="00EA2444" w:rsidRDefault="0021579E" w:rsidP="0021579E">
      <w:pPr>
        <w:numPr>
          <w:ilvl w:val="0"/>
          <w:numId w:val="7"/>
        </w:numPr>
        <w:tabs>
          <w:tab w:val="left" w:pos="1276"/>
        </w:tabs>
        <w:spacing w:line="276" w:lineRule="auto"/>
        <w:ind w:left="1276" w:hanging="425"/>
        <w:rPr>
          <w:rFonts w:asciiTheme="minorHAnsi" w:hAnsiTheme="minorHAnsi" w:cs="Arial"/>
        </w:rPr>
      </w:pPr>
      <w:r w:rsidRPr="00EA2444">
        <w:rPr>
          <w:rFonts w:asciiTheme="minorHAnsi" w:hAnsiTheme="minorHAnsi" w:cs="Arial"/>
        </w:rPr>
        <w:t>niezależnie od warunków atmosferycznych.</w:t>
      </w:r>
    </w:p>
    <w:p w:rsidR="0021579E" w:rsidRPr="00EA2444" w:rsidRDefault="0021579E" w:rsidP="0021579E">
      <w:pPr>
        <w:numPr>
          <w:ilvl w:val="0"/>
          <w:numId w:val="2"/>
        </w:numPr>
        <w:tabs>
          <w:tab w:val="left" w:pos="426"/>
        </w:tabs>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Przed wykonaniem usługi odbioru odpadów od właścicieli nieruchomości zamieszkałych</w:t>
      </w:r>
      <w:r w:rsidR="00851EDD">
        <w:rPr>
          <w:rFonts w:asciiTheme="minorHAnsi" w:eastAsia="Times New Roman" w:hAnsiTheme="minorHAnsi" w:cs="Arial"/>
          <w:lang w:eastAsia="pl-PL"/>
        </w:rPr>
        <w:t xml:space="preserve"> i </w:t>
      </w:r>
      <w:r w:rsidR="00851EDD" w:rsidRPr="00021A7B">
        <w:rPr>
          <w:rFonts w:asciiTheme="minorHAnsi" w:eastAsia="Times New Roman" w:hAnsiTheme="minorHAnsi" w:cs="Arial"/>
          <w:lang w:eastAsia="pl-PL"/>
        </w:rPr>
        <w:t>niezamieszkałych</w:t>
      </w:r>
      <w:r w:rsidRPr="00021A7B">
        <w:rPr>
          <w:rFonts w:asciiTheme="minorHAnsi" w:eastAsia="Times New Roman" w:hAnsiTheme="minorHAnsi" w:cs="Arial"/>
          <w:lang w:eastAsia="pl-PL"/>
        </w:rPr>
        <w:t>, Wykonawca</w:t>
      </w:r>
      <w:r w:rsidRPr="00EA2444">
        <w:rPr>
          <w:rFonts w:asciiTheme="minorHAnsi" w:eastAsia="Times New Roman" w:hAnsiTheme="minorHAnsi" w:cs="Arial"/>
          <w:lang w:eastAsia="pl-PL"/>
        </w:rPr>
        <w:t xml:space="preserve"> jest zobowiązany do kontroli rodzaju odpadów i zgodności ich z przeznaczeni</w:t>
      </w:r>
      <w:r w:rsidR="00140238">
        <w:rPr>
          <w:rFonts w:asciiTheme="minorHAnsi" w:eastAsia="Times New Roman" w:hAnsiTheme="minorHAnsi" w:cs="Arial"/>
          <w:lang w:eastAsia="pl-PL"/>
        </w:rPr>
        <w:t>em pojemnika/worka. W przypadku</w:t>
      </w:r>
      <w:r w:rsidRPr="00EA2444">
        <w:rPr>
          <w:rFonts w:asciiTheme="minorHAnsi" w:eastAsia="Times New Roman" w:hAnsiTheme="minorHAnsi" w:cs="Arial"/>
          <w:lang w:eastAsia="pl-PL"/>
        </w:rPr>
        <w:t xml:space="preserve"> właściciela nierucho</w:t>
      </w:r>
      <w:r w:rsidR="00851EDD">
        <w:rPr>
          <w:rFonts w:asciiTheme="minorHAnsi" w:eastAsia="Times New Roman" w:hAnsiTheme="minorHAnsi" w:cs="Arial"/>
          <w:lang w:eastAsia="pl-PL"/>
        </w:rPr>
        <w:t xml:space="preserve">mości, który złożył deklarację </w:t>
      </w:r>
      <w:r w:rsidRPr="00EA2444">
        <w:rPr>
          <w:rFonts w:asciiTheme="minorHAnsi" w:eastAsia="Times New Roman" w:hAnsiTheme="minorHAnsi" w:cs="Arial"/>
          <w:lang w:eastAsia="pl-PL"/>
        </w:rPr>
        <w:t>o selektywnym sposobie gromadzenia odpadów, nie gromadzi ich w ww. sposób, Wykonawca będzie odbierał wszystkie odpady z nieruchomości jako zmieszane i zobowiązany będzie powiadomić o tym fakcie Zamawiającego. Przed zabraniem odpadów Wykonawca sporządza dokumentację fotograficzną, która potwierdza zastrzeżenia Wykonawcy dotyczące nieprowadzenia zbiórki w sposób selektywny i przekaże ją Za</w:t>
      </w:r>
      <w:r w:rsidR="00F82753" w:rsidRPr="00EA2444">
        <w:rPr>
          <w:rFonts w:asciiTheme="minorHAnsi" w:eastAsia="Times New Roman" w:hAnsiTheme="minorHAnsi" w:cs="Arial"/>
          <w:lang w:eastAsia="pl-PL"/>
        </w:rPr>
        <w:t>mawiającemu w formie papierowej lub elektronicznej. Ponadto Wykonawca podaje dane pracowników, którzy stwierdzili fakt nie wypełniania obowiązku w zakresie selektywnego zbierania odpadów komunalnych</w:t>
      </w:r>
      <w:r w:rsidR="00167524">
        <w:rPr>
          <w:rFonts w:asciiTheme="minorHAnsi" w:eastAsia="Times New Roman" w:hAnsiTheme="minorHAnsi" w:cs="Arial"/>
          <w:lang w:eastAsia="pl-PL"/>
        </w:rPr>
        <w:t>, określa również dane adresowe posesji</w:t>
      </w:r>
      <w:r w:rsidR="00F82753" w:rsidRPr="00EA2444">
        <w:rPr>
          <w:rFonts w:asciiTheme="minorHAnsi" w:eastAsia="Times New Roman" w:hAnsiTheme="minorHAnsi" w:cs="Arial"/>
          <w:lang w:eastAsia="pl-PL"/>
        </w:rPr>
        <w:t xml:space="preserve"> oraz datę zaistnienia opisanej sytuacji.</w:t>
      </w:r>
    </w:p>
    <w:p w:rsidR="0021579E" w:rsidRPr="009E5547" w:rsidRDefault="0021579E" w:rsidP="0021579E">
      <w:pPr>
        <w:numPr>
          <w:ilvl w:val="0"/>
          <w:numId w:val="2"/>
        </w:numPr>
        <w:tabs>
          <w:tab w:val="left" w:pos="426"/>
        </w:tabs>
        <w:spacing w:line="276" w:lineRule="auto"/>
        <w:ind w:left="426" w:hanging="426"/>
        <w:contextualSpacing/>
        <w:rPr>
          <w:rFonts w:asciiTheme="minorHAnsi" w:eastAsia="Times New Roman" w:hAnsiTheme="minorHAnsi" w:cs="Arial"/>
          <w:color w:val="FF0000"/>
          <w:lang w:eastAsia="pl-PL"/>
        </w:rPr>
      </w:pPr>
      <w:r w:rsidRPr="00EA2444">
        <w:rPr>
          <w:rFonts w:asciiTheme="minorHAnsi" w:eastAsia="Times New Roman" w:hAnsiTheme="minorHAnsi" w:cs="Arial"/>
          <w:lang w:eastAsia="pl-PL"/>
        </w:rPr>
        <w:t>Wykonawca jest zobowiązany odebrać meble i inne  odpady wielkogabarytowe oraz opony</w:t>
      </w:r>
      <w:r w:rsidR="00167524">
        <w:rPr>
          <w:rFonts w:asciiTheme="minorHAnsi" w:eastAsia="Times New Roman" w:hAnsiTheme="minorHAnsi" w:cs="Arial"/>
          <w:lang w:eastAsia="pl-PL"/>
        </w:rPr>
        <w:t xml:space="preserve"> (wyłącznie od samochodów osobowych)</w:t>
      </w:r>
      <w:r w:rsidRPr="00EA2444">
        <w:rPr>
          <w:rFonts w:asciiTheme="minorHAnsi" w:eastAsia="Times New Roman" w:hAnsiTheme="minorHAnsi" w:cs="Arial"/>
          <w:lang w:eastAsia="pl-PL"/>
        </w:rPr>
        <w:t>, które zostaną wystawione przez mieszkańców przed swoimi nieruchomościami  zgodnie z ustalonym przez Wykonawcę i przyjętym przez Zamawiającego harmonogramem. Częstotliwość załadunku i wywozu przez   Wykonawcę – 2 raz</w:t>
      </w:r>
      <w:r w:rsidR="0019205C" w:rsidRPr="00EA2444">
        <w:rPr>
          <w:rFonts w:asciiTheme="minorHAnsi" w:eastAsia="Times New Roman" w:hAnsiTheme="minorHAnsi" w:cs="Arial"/>
          <w:lang w:eastAsia="pl-PL"/>
        </w:rPr>
        <w:t>y</w:t>
      </w:r>
      <w:r w:rsidRPr="00EA2444">
        <w:rPr>
          <w:rFonts w:asciiTheme="minorHAnsi" w:eastAsia="Times New Roman" w:hAnsiTheme="minorHAnsi" w:cs="Arial"/>
          <w:lang w:eastAsia="pl-PL"/>
        </w:rPr>
        <w:t xml:space="preserve"> w roku. Wykonawca w ramach umowy   z Zamawiającym jest zobowiązany do zorganizowania odbioru ww. odpadów z przed posesji właściciela nieruc</w:t>
      </w:r>
      <w:r w:rsidR="00167524">
        <w:rPr>
          <w:rFonts w:asciiTheme="minorHAnsi" w:eastAsia="Times New Roman" w:hAnsiTheme="minorHAnsi" w:cs="Arial"/>
          <w:lang w:eastAsia="pl-PL"/>
        </w:rPr>
        <w:t>homości w roku 2019 i 2020</w:t>
      </w:r>
      <w:r w:rsidRPr="00EA2444">
        <w:rPr>
          <w:rFonts w:asciiTheme="minorHAnsi" w:eastAsia="Times New Roman" w:hAnsiTheme="minorHAnsi" w:cs="Arial"/>
          <w:lang w:eastAsia="pl-PL"/>
        </w:rPr>
        <w:t xml:space="preserve">. W okresie między „wystawkami” mieszkańcy będą mogli własnym transportem dostarczyć odpady do Punktu selektywnego zbierania </w:t>
      </w:r>
      <w:r w:rsidR="009E5547">
        <w:rPr>
          <w:rFonts w:asciiTheme="minorHAnsi" w:eastAsia="Times New Roman" w:hAnsiTheme="minorHAnsi" w:cs="Arial"/>
          <w:lang w:eastAsia="pl-PL"/>
        </w:rPr>
        <w:t xml:space="preserve">odpadów </w:t>
      </w:r>
      <w:r w:rsidR="009E5547" w:rsidRPr="00021A7B">
        <w:rPr>
          <w:rFonts w:asciiTheme="minorHAnsi" w:eastAsia="Times New Roman" w:hAnsiTheme="minorHAnsi" w:cs="Arial"/>
          <w:lang w:eastAsia="pl-PL"/>
        </w:rPr>
        <w:t>komunalnych w Jeżowiec 27</w:t>
      </w:r>
      <w:r w:rsidRPr="00021A7B">
        <w:rPr>
          <w:rFonts w:asciiTheme="minorHAnsi" w:eastAsia="Times New Roman" w:hAnsiTheme="minorHAnsi" w:cs="Arial"/>
          <w:lang w:eastAsia="pl-PL"/>
        </w:rPr>
        <w:t>.</w:t>
      </w:r>
    </w:p>
    <w:p w:rsidR="0021579E" w:rsidRPr="00EA2444" w:rsidRDefault="0021579E" w:rsidP="0021579E">
      <w:pPr>
        <w:numPr>
          <w:ilvl w:val="0"/>
          <w:numId w:val="2"/>
        </w:numPr>
        <w:tabs>
          <w:tab w:val="left" w:pos="426"/>
        </w:tabs>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Wykonawca zobowiązany jest do odbierania odpadów komunalnych w sposób zapewniający utrzymanie odpowiedniego stanu sanitarnego, w szczególności do:</w:t>
      </w:r>
    </w:p>
    <w:p w:rsidR="0021579E" w:rsidRPr="00EA2444" w:rsidRDefault="0021579E" w:rsidP="0021579E">
      <w:pPr>
        <w:numPr>
          <w:ilvl w:val="0"/>
          <w:numId w:val="8"/>
        </w:numPr>
        <w:tabs>
          <w:tab w:val="left" w:pos="426"/>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lastRenderedPageBreak/>
        <w:t>uprzątnięcia i odbierania odpadów komunalnych z miejsc ich gromadzenia,  w tym także tych, które nie zostały umieszczone w pojemnikach.</w:t>
      </w:r>
    </w:p>
    <w:p w:rsidR="0021579E" w:rsidRPr="00EA2444" w:rsidRDefault="0021579E" w:rsidP="0021579E">
      <w:pPr>
        <w:spacing w:line="276" w:lineRule="auto"/>
        <w:rPr>
          <w:rFonts w:asciiTheme="minorHAnsi" w:eastAsia="Times New Roman" w:hAnsiTheme="minorHAnsi" w:cs="Arial"/>
          <w:lang w:eastAsia="pl-PL"/>
        </w:rPr>
      </w:pPr>
    </w:p>
    <w:p w:rsidR="0021579E" w:rsidRPr="00EA2444" w:rsidRDefault="0021579E" w:rsidP="0021579E">
      <w:pPr>
        <w:numPr>
          <w:ilvl w:val="0"/>
          <w:numId w:val="1"/>
        </w:numPr>
        <w:spacing w:line="276" w:lineRule="auto"/>
        <w:rPr>
          <w:rFonts w:asciiTheme="minorHAnsi" w:hAnsiTheme="minorHAnsi" w:cs="Arial"/>
          <w:b/>
          <w:u w:val="single"/>
        </w:rPr>
      </w:pPr>
      <w:r w:rsidRPr="00EA2444">
        <w:rPr>
          <w:rFonts w:asciiTheme="minorHAnsi" w:hAnsiTheme="minorHAnsi" w:cs="Arial"/>
          <w:b/>
          <w:u w:val="single"/>
        </w:rPr>
        <w:t>Zagospodarowanie odpadów.</w:t>
      </w:r>
    </w:p>
    <w:p w:rsidR="0021579E" w:rsidRPr="00EA2444" w:rsidRDefault="0021579E" w:rsidP="0021579E">
      <w:pPr>
        <w:ind w:left="284"/>
        <w:rPr>
          <w:rFonts w:asciiTheme="minorHAnsi" w:hAnsiTheme="minorHAnsi" w:cs="Arial"/>
          <w:b/>
          <w:u w:val="single"/>
        </w:rPr>
      </w:pPr>
    </w:p>
    <w:p w:rsidR="0021579E" w:rsidRPr="00EA2444" w:rsidRDefault="0021579E" w:rsidP="0021579E">
      <w:pPr>
        <w:numPr>
          <w:ilvl w:val="0"/>
          <w:numId w:val="10"/>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Wykonawca zobowiązany jest do:</w:t>
      </w:r>
    </w:p>
    <w:p w:rsidR="0066656B" w:rsidRPr="00A41FCD" w:rsidRDefault="0066656B" w:rsidP="0066656B">
      <w:pPr>
        <w:ind w:left="709"/>
        <w:rPr>
          <w:rFonts w:eastAsia="Times New Roman" w:cs="Calibri"/>
          <w:lang w:eastAsia="pl-PL"/>
        </w:rPr>
      </w:pPr>
      <w:r w:rsidRPr="00A41FCD">
        <w:rPr>
          <w:rFonts w:asciiTheme="minorHAnsi" w:hAnsiTheme="minorHAnsi"/>
        </w:rPr>
        <w:t xml:space="preserve">1) </w:t>
      </w:r>
      <w:r w:rsidR="0021579E" w:rsidRPr="00A41FCD">
        <w:rPr>
          <w:rFonts w:asciiTheme="minorHAnsi" w:hAnsiTheme="minorHAnsi"/>
        </w:rPr>
        <w:t xml:space="preserve">zbierania, wywozu i zagospodarowania </w:t>
      </w:r>
      <w:r w:rsidR="0021579E" w:rsidRPr="00A41FCD">
        <w:rPr>
          <w:rFonts w:asciiTheme="minorHAnsi" w:eastAsia="Times New Roman" w:hAnsiTheme="minorHAnsi" w:cs="Arial"/>
          <w:lang w:eastAsia="pl-PL"/>
        </w:rPr>
        <w:t>zmieszanych</w:t>
      </w:r>
      <w:r w:rsidR="0021579E" w:rsidRPr="00A41FCD">
        <w:rPr>
          <w:rFonts w:asciiTheme="minorHAnsi" w:hAnsiTheme="minorHAnsi"/>
        </w:rPr>
        <w:t xml:space="preserve"> odpadów</w:t>
      </w:r>
      <w:r w:rsidR="0021579E" w:rsidRPr="00A41FCD">
        <w:rPr>
          <w:rFonts w:asciiTheme="minorHAnsi" w:eastAsia="Times New Roman" w:hAnsiTheme="minorHAnsi" w:cs="Arial"/>
          <w:lang w:eastAsia="pl-PL"/>
        </w:rPr>
        <w:t xml:space="preserve"> komunalnych oraz odpadów zielonych</w:t>
      </w:r>
      <w:r w:rsidRPr="00A41FCD">
        <w:rPr>
          <w:rFonts w:asciiTheme="minorHAnsi" w:eastAsia="Times New Roman" w:hAnsiTheme="minorHAnsi" w:cs="Arial"/>
          <w:lang w:eastAsia="pl-PL"/>
        </w:rPr>
        <w:t xml:space="preserve"> do Regionalnych instalacji do przetwarzania  odpadów komunalnych,</w:t>
      </w:r>
      <w:r w:rsidR="00C60ED2">
        <w:rPr>
          <w:rFonts w:asciiTheme="minorHAnsi" w:eastAsia="Times New Roman" w:hAnsiTheme="minorHAnsi" w:cs="Arial"/>
          <w:lang w:eastAsia="pl-PL"/>
        </w:rPr>
        <w:t xml:space="preserve"> </w:t>
      </w:r>
      <w:r w:rsidR="0021579E" w:rsidRPr="00A41FCD">
        <w:rPr>
          <w:rFonts w:asciiTheme="minorHAnsi" w:hAnsiTheme="minorHAnsi"/>
        </w:rPr>
        <w:t xml:space="preserve">zgodnie </w:t>
      </w:r>
      <w:r w:rsidRPr="00A41FCD">
        <w:rPr>
          <w:rFonts w:asciiTheme="minorHAnsi" w:hAnsiTheme="minorHAnsi"/>
        </w:rPr>
        <w:t xml:space="preserve">z </w:t>
      </w:r>
      <w:r w:rsidRPr="00A41FCD">
        <w:rPr>
          <w:rFonts w:asciiTheme="minorHAnsi" w:eastAsia="Times New Roman" w:hAnsiTheme="minorHAnsi" w:cs="Arial"/>
          <w:lang w:eastAsia="pl-PL"/>
        </w:rPr>
        <w:t>Planem Gospodarki Odpadami dla Województ</w:t>
      </w:r>
      <w:r w:rsidR="001E6907" w:rsidRPr="00A41FCD">
        <w:rPr>
          <w:rFonts w:asciiTheme="minorHAnsi" w:eastAsia="Times New Roman" w:hAnsiTheme="minorHAnsi" w:cs="Arial"/>
          <w:lang w:eastAsia="pl-PL"/>
        </w:rPr>
        <w:t>wa Świętokrzyskiego na lata 2016 –2022</w:t>
      </w:r>
      <w:r w:rsidRPr="00A41FCD">
        <w:rPr>
          <w:rFonts w:asciiTheme="minorHAnsi" w:eastAsia="Times New Roman" w:hAnsiTheme="minorHAnsi" w:cs="Arial"/>
          <w:lang w:eastAsia="pl-PL"/>
        </w:rPr>
        <w:t>(z uwzględnieniem dalszych aktualizacji planu)lub w szczególnych przypadkach (przewidzianych obowiązującymi przepisami prawa) do instalacji przewidzianych do zastępczej obsługi regionu</w:t>
      </w:r>
      <w:r w:rsidRPr="00A41FCD">
        <w:rPr>
          <w:rFonts w:eastAsia="Times New Roman" w:cs="Calibri"/>
          <w:lang w:eastAsia="pl-PL"/>
        </w:rPr>
        <w:t>;</w:t>
      </w:r>
    </w:p>
    <w:p w:rsidR="0066656B" w:rsidRPr="0066656B" w:rsidRDefault="0066656B" w:rsidP="0066656B">
      <w:pPr>
        <w:ind w:left="709"/>
        <w:rPr>
          <w:rFonts w:eastAsia="Times New Roman" w:cs="Calibri"/>
          <w:lang w:eastAsia="pl-PL"/>
        </w:rPr>
      </w:pPr>
      <w:r>
        <w:rPr>
          <w:rFonts w:eastAsia="Times New Roman" w:cs="Calibri"/>
          <w:lang w:eastAsia="pl-PL"/>
        </w:rPr>
        <w:t xml:space="preserve">2) </w:t>
      </w:r>
      <w:r w:rsidR="0021579E" w:rsidRPr="0066656B">
        <w:rPr>
          <w:rFonts w:asciiTheme="minorHAnsi" w:eastAsia="Times New Roman" w:hAnsiTheme="minorHAnsi" w:cs="Arial"/>
          <w:lang w:eastAsia="pl-PL"/>
        </w:rPr>
        <w:t xml:space="preserve">przekazywania selektywnie zebranych odpadów komunalnych do instalacji odzysku </w:t>
      </w:r>
      <w:r w:rsidR="0021579E" w:rsidRPr="0066656B">
        <w:rPr>
          <w:rFonts w:asciiTheme="minorHAnsi" w:eastAsia="Times New Roman" w:hAnsiTheme="minorHAnsi" w:cs="Arial"/>
          <w:lang w:eastAsia="pl-PL"/>
        </w:rPr>
        <w:br/>
        <w:t xml:space="preserve">i unieszkodliwiania, zgodnie z hierarchią postępowania z odpadami, określoną </w:t>
      </w:r>
      <w:r w:rsidR="0021579E" w:rsidRPr="0066656B">
        <w:rPr>
          <w:rFonts w:asciiTheme="minorHAnsi" w:eastAsia="Times New Roman" w:hAnsiTheme="minorHAnsi" w:cs="Arial"/>
          <w:lang w:eastAsia="pl-PL"/>
        </w:rPr>
        <w:br/>
        <w:t>w obowiązujących przepisach prawa, w szcze</w:t>
      </w:r>
      <w:r>
        <w:rPr>
          <w:rFonts w:asciiTheme="minorHAnsi" w:eastAsia="Times New Roman" w:hAnsiTheme="minorHAnsi" w:cs="Arial"/>
          <w:lang w:eastAsia="pl-PL"/>
        </w:rPr>
        <w:t>gólności w ustawie  o odpadach.;</w:t>
      </w:r>
    </w:p>
    <w:p w:rsidR="0021579E" w:rsidRPr="0066656B" w:rsidRDefault="0066656B" w:rsidP="0066656B">
      <w:pPr>
        <w:ind w:left="709"/>
        <w:rPr>
          <w:rFonts w:eastAsia="Times New Roman" w:cs="Calibri"/>
          <w:lang w:eastAsia="pl-PL"/>
        </w:rPr>
      </w:pPr>
      <w:r>
        <w:rPr>
          <w:rFonts w:asciiTheme="minorHAnsi" w:eastAsia="Times New Roman" w:hAnsiTheme="minorHAnsi" w:cs="Arial"/>
          <w:lang w:eastAsia="pl-PL"/>
        </w:rPr>
        <w:t xml:space="preserve">3) </w:t>
      </w:r>
      <w:r w:rsidR="0021579E" w:rsidRPr="0066656B">
        <w:rPr>
          <w:rFonts w:asciiTheme="minorHAnsi" w:eastAsia="Times New Roman" w:hAnsiTheme="minorHAnsi" w:cs="Arial"/>
          <w:lang w:eastAsia="pl-PL"/>
        </w:rPr>
        <w:t xml:space="preserve">prowadzenia ewidencji odpadów określonych w ramach realizacji Umowy </w:t>
      </w:r>
      <w:r w:rsidR="0021579E" w:rsidRPr="0066656B">
        <w:rPr>
          <w:rFonts w:asciiTheme="minorHAnsi" w:eastAsia="Times New Roman" w:hAnsiTheme="minorHAnsi" w:cs="Arial"/>
          <w:lang w:eastAsia="pl-PL"/>
        </w:rPr>
        <w:br/>
        <w:t>z Zamawiającym, zgodnie z obowiązującymi przepisami.</w:t>
      </w:r>
    </w:p>
    <w:p w:rsidR="0021579E" w:rsidRPr="00EA2444" w:rsidRDefault="0021579E" w:rsidP="0021579E">
      <w:pPr>
        <w:numPr>
          <w:ilvl w:val="0"/>
          <w:numId w:val="10"/>
        </w:numPr>
        <w:spacing w:line="276" w:lineRule="auto"/>
        <w:ind w:left="426" w:hanging="426"/>
        <w:contextualSpacing/>
        <w:rPr>
          <w:rFonts w:asciiTheme="minorHAnsi" w:eastAsia="Times New Roman" w:hAnsiTheme="minorHAnsi" w:cs="Arial"/>
          <w:color w:val="00B050"/>
          <w:lang w:eastAsia="pl-PL"/>
        </w:rPr>
      </w:pPr>
      <w:r w:rsidRPr="00EA2444">
        <w:rPr>
          <w:rFonts w:asciiTheme="minorHAnsi" w:eastAsia="Times New Roman" w:hAnsiTheme="minorHAnsi" w:cs="Arial"/>
          <w:lang w:eastAsia="pl-PL"/>
        </w:rPr>
        <w:t xml:space="preserve">Wykonawca zobowiązany jest zapewnić osiągnięcie poziomu recyklingu przygotowania do ponownego użycia i odzysku następujących frakcji odpadów: papier, metal, tworzywa sztuczne </w:t>
      </w:r>
      <w:r w:rsidRPr="00EA2444">
        <w:rPr>
          <w:rFonts w:asciiTheme="minorHAnsi" w:eastAsia="Times New Roman" w:hAnsiTheme="minorHAnsi" w:cs="Arial"/>
          <w:lang w:eastAsia="pl-PL"/>
        </w:rPr>
        <w:br/>
        <w:t>i szkło na poziomie:</w:t>
      </w:r>
    </w:p>
    <w:p w:rsidR="0021579E" w:rsidRPr="00EA2444" w:rsidRDefault="00167524" w:rsidP="0021579E">
      <w:pPr>
        <w:numPr>
          <w:ilvl w:val="0"/>
          <w:numId w:val="12"/>
        </w:numPr>
        <w:tabs>
          <w:tab w:val="left" w:pos="709"/>
          <w:tab w:val="left" w:pos="851"/>
        </w:tabs>
        <w:spacing w:line="276" w:lineRule="auto"/>
        <w:rPr>
          <w:rFonts w:asciiTheme="minorHAnsi" w:hAnsiTheme="minorHAnsi" w:cs="Arial"/>
        </w:rPr>
      </w:pPr>
      <w:r>
        <w:rPr>
          <w:rFonts w:asciiTheme="minorHAnsi" w:hAnsiTheme="minorHAnsi" w:cs="Arial"/>
        </w:rPr>
        <w:t>w roku 2019 – co najmniej  40</w:t>
      </w:r>
      <w:r w:rsidR="0021579E" w:rsidRPr="00EA2444">
        <w:rPr>
          <w:rFonts w:asciiTheme="minorHAnsi" w:hAnsiTheme="minorHAnsi" w:cs="Arial"/>
        </w:rPr>
        <w:t xml:space="preserve">%;   </w:t>
      </w:r>
    </w:p>
    <w:p w:rsidR="0021579E" w:rsidRPr="00EA2444" w:rsidRDefault="00167524" w:rsidP="0021579E">
      <w:pPr>
        <w:numPr>
          <w:ilvl w:val="0"/>
          <w:numId w:val="12"/>
        </w:numPr>
        <w:tabs>
          <w:tab w:val="left" w:pos="851"/>
        </w:tabs>
        <w:spacing w:line="276" w:lineRule="auto"/>
        <w:ind w:left="851" w:hanging="425"/>
        <w:rPr>
          <w:rFonts w:asciiTheme="minorHAnsi" w:hAnsiTheme="minorHAnsi" w:cs="Arial"/>
        </w:rPr>
      </w:pPr>
      <w:r>
        <w:rPr>
          <w:rFonts w:asciiTheme="minorHAnsi" w:hAnsiTheme="minorHAnsi" w:cs="Arial"/>
        </w:rPr>
        <w:t>w roku 2020 – co najmniej  50</w:t>
      </w:r>
      <w:r w:rsidR="0021579E" w:rsidRPr="00EA2444">
        <w:rPr>
          <w:rFonts w:asciiTheme="minorHAnsi" w:hAnsiTheme="minorHAnsi" w:cs="Arial"/>
        </w:rPr>
        <w:t>%</w:t>
      </w:r>
      <w:r w:rsidR="00136C8D">
        <w:rPr>
          <w:rFonts w:asciiTheme="minorHAnsi" w:hAnsiTheme="minorHAnsi" w:cs="Arial"/>
        </w:rPr>
        <w:t>.</w:t>
      </w:r>
    </w:p>
    <w:p w:rsidR="00EC02B9" w:rsidRPr="00EA2444" w:rsidRDefault="0021579E" w:rsidP="00EC02B9">
      <w:pPr>
        <w:numPr>
          <w:ilvl w:val="0"/>
          <w:numId w:val="10"/>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Weryfikacja osiąganych przez Wykonawcę poziomów recyklingu, wykonywana będzie przez pracowników Zamawiającego na podstawie przekazywanych półrocznych sprawozdań przez Wykonawcę.</w:t>
      </w:r>
    </w:p>
    <w:p w:rsidR="00EC02B9" w:rsidRPr="00EA2444" w:rsidRDefault="00EC02B9" w:rsidP="00EC02B9">
      <w:pPr>
        <w:numPr>
          <w:ilvl w:val="0"/>
          <w:numId w:val="10"/>
        </w:numPr>
        <w:spacing w:line="276" w:lineRule="auto"/>
        <w:ind w:left="426" w:hanging="426"/>
        <w:contextualSpacing/>
        <w:rPr>
          <w:rFonts w:asciiTheme="minorHAnsi" w:eastAsia="Times New Roman" w:hAnsiTheme="minorHAnsi" w:cs="Arial"/>
          <w:lang w:eastAsia="pl-PL"/>
        </w:rPr>
      </w:pPr>
      <w:r w:rsidRPr="00EA2444">
        <w:rPr>
          <w:rFonts w:asciiTheme="minorHAnsi" w:hAnsiTheme="minorHAnsi"/>
        </w:rPr>
        <w:t>Na podstawie Rozporządzen</w:t>
      </w:r>
      <w:r w:rsidR="001E3ACF">
        <w:rPr>
          <w:rFonts w:asciiTheme="minorHAnsi" w:hAnsiTheme="minorHAnsi"/>
        </w:rPr>
        <w:t>ia Ministra Ś</w:t>
      </w:r>
      <w:r w:rsidR="00A65388">
        <w:rPr>
          <w:rFonts w:asciiTheme="minorHAnsi" w:hAnsiTheme="minorHAnsi"/>
        </w:rPr>
        <w:t>rodowiska z dnia 15</w:t>
      </w:r>
      <w:r w:rsidR="001E3ACF">
        <w:rPr>
          <w:rFonts w:asciiTheme="minorHAnsi" w:hAnsiTheme="minorHAnsi"/>
        </w:rPr>
        <w:t xml:space="preserve"> grudnia 2017</w:t>
      </w:r>
      <w:r w:rsidRPr="00EA2444">
        <w:rPr>
          <w:rFonts w:asciiTheme="minorHAnsi" w:hAnsiTheme="minorHAnsi"/>
        </w:rPr>
        <w:t xml:space="preserve"> r. w sprawie poziomów ograniczenia </w:t>
      </w:r>
      <w:r w:rsidR="001E3ACF">
        <w:rPr>
          <w:rFonts w:asciiTheme="minorHAnsi" w:hAnsiTheme="minorHAnsi"/>
        </w:rPr>
        <w:t>składowania masy odpadów komunalnych ulegających biodegradacji</w:t>
      </w:r>
      <w:r w:rsidRPr="00EA2444">
        <w:rPr>
          <w:rFonts w:asciiTheme="minorHAnsi" w:hAnsiTheme="minorHAnsi"/>
        </w:rPr>
        <w:t xml:space="preserve"> (Dz. U.</w:t>
      </w:r>
      <w:r w:rsidR="001E3ACF">
        <w:rPr>
          <w:rFonts w:asciiTheme="minorHAnsi" w:hAnsiTheme="minorHAnsi"/>
        </w:rPr>
        <w:t xml:space="preserve"> 2017 poz. 2412</w:t>
      </w:r>
      <w:r w:rsidRPr="00EA2444">
        <w:rPr>
          <w:rFonts w:asciiTheme="minorHAnsi" w:hAnsiTheme="minorHAnsi"/>
        </w:rPr>
        <w:t xml:space="preserve">) zobowiązuje się Wykonawcę do osiągniecia wymaganych poziomów ograniczenia masy odpadów komunalnych ulegających biodegradacji przekazywanych do składowania: </w:t>
      </w:r>
      <w:r w:rsidR="008C2E3C">
        <w:rPr>
          <w:rFonts w:asciiTheme="minorHAnsi" w:hAnsiTheme="minorHAnsi"/>
        </w:rPr>
        <w:t>w roku 2019 – nie więcej niż 40</w:t>
      </w:r>
      <w:r w:rsidRPr="00EA2444">
        <w:rPr>
          <w:rFonts w:asciiTheme="minorHAnsi" w:hAnsiTheme="minorHAnsi"/>
        </w:rPr>
        <w:t xml:space="preserve">%, </w:t>
      </w:r>
      <w:r w:rsidR="008C2E3C">
        <w:rPr>
          <w:rFonts w:asciiTheme="minorHAnsi" w:hAnsiTheme="minorHAnsi"/>
        </w:rPr>
        <w:t>w roku 2020 – nie więcej niż 35</w:t>
      </w:r>
      <w:r w:rsidR="00EA2444" w:rsidRPr="00EA2444">
        <w:rPr>
          <w:rFonts w:asciiTheme="minorHAnsi" w:hAnsiTheme="minorHAnsi"/>
        </w:rPr>
        <w:t xml:space="preserve"> %</w:t>
      </w:r>
      <w:r w:rsidRPr="00EA2444">
        <w:rPr>
          <w:rFonts w:asciiTheme="minorHAnsi" w:hAnsiTheme="minorHAnsi"/>
        </w:rPr>
        <w:t>.</w:t>
      </w:r>
    </w:p>
    <w:p w:rsidR="0021579E" w:rsidRPr="00EA2444" w:rsidRDefault="0021579E" w:rsidP="0021579E">
      <w:pPr>
        <w:numPr>
          <w:ilvl w:val="0"/>
          <w:numId w:val="10"/>
        </w:numPr>
        <w:spacing w:line="276" w:lineRule="auto"/>
        <w:ind w:left="426" w:hanging="426"/>
        <w:contextualSpacing/>
        <w:rPr>
          <w:rFonts w:asciiTheme="minorHAnsi" w:eastAsia="Times New Roman" w:hAnsiTheme="minorHAnsi" w:cs="Arial"/>
          <w:strike/>
          <w:color w:val="FF0000"/>
          <w:lang w:eastAsia="pl-PL"/>
        </w:rPr>
      </w:pPr>
      <w:r w:rsidRPr="00EA2444">
        <w:rPr>
          <w:rFonts w:asciiTheme="minorHAnsi" w:eastAsia="Times New Roman" w:hAnsiTheme="minorHAnsi" w:cs="Arial"/>
          <w:lang w:eastAsia="pl-PL"/>
        </w:rPr>
        <w:t xml:space="preserve">W przypadku nie osiągnięcia poziomów </w:t>
      </w:r>
      <w:r w:rsidR="00EC02B9" w:rsidRPr="00EA2444">
        <w:rPr>
          <w:rFonts w:asciiTheme="minorHAnsi" w:eastAsia="Times New Roman" w:hAnsiTheme="minorHAnsi" w:cs="Arial"/>
          <w:lang w:eastAsia="pl-PL"/>
        </w:rPr>
        <w:t>wskazanych w ust 2 i 4</w:t>
      </w:r>
      <w:r w:rsidRPr="00EA2444">
        <w:rPr>
          <w:rFonts w:asciiTheme="minorHAnsi" w:eastAsia="Times New Roman" w:hAnsiTheme="minorHAnsi" w:cs="Arial"/>
          <w:lang w:eastAsia="pl-PL"/>
        </w:rPr>
        <w:t>, Zamawiający obciąży Wykonawcę karą umowną, a Wykonawca zobowiązuje się naliczoną karę bezspornie zapłacić Zamawiającemu.</w:t>
      </w:r>
    </w:p>
    <w:p w:rsidR="0021579E" w:rsidRPr="00EA2444" w:rsidRDefault="0021579E" w:rsidP="0021579E">
      <w:pPr>
        <w:ind w:left="284"/>
        <w:rPr>
          <w:rFonts w:asciiTheme="minorHAnsi" w:hAnsiTheme="minorHAnsi" w:cs="Arial"/>
          <w:strike/>
          <w:color w:val="FF0000"/>
        </w:rPr>
      </w:pPr>
    </w:p>
    <w:p w:rsidR="0021579E" w:rsidRPr="00EA2444" w:rsidRDefault="0021579E" w:rsidP="0021579E">
      <w:pPr>
        <w:ind w:left="284"/>
        <w:rPr>
          <w:rFonts w:asciiTheme="minorHAnsi" w:hAnsiTheme="minorHAnsi" w:cs="Arial"/>
          <w:b/>
          <w:u w:val="single"/>
        </w:rPr>
      </w:pPr>
      <w:r w:rsidRPr="00EA2444">
        <w:rPr>
          <w:rFonts w:asciiTheme="minorHAnsi" w:hAnsiTheme="minorHAnsi" w:cs="Arial"/>
          <w:b/>
          <w:u w:val="single"/>
        </w:rPr>
        <w:t>III. Sprawozdanie i inne obowiązki informacyjne.</w:t>
      </w:r>
    </w:p>
    <w:p w:rsidR="0021579E" w:rsidRPr="00EA2444" w:rsidRDefault="0021579E" w:rsidP="0021579E">
      <w:pPr>
        <w:ind w:left="284"/>
        <w:rPr>
          <w:rFonts w:asciiTheme="minorHAnsi" w:hAnsiTheme="minorHAnsi" w:cs="Arial"/>
          <w:b/>
          <w:u w:val="single"/>
        </w:rPr>
      </w:pPr>
    </w:p>
    <w:p w:rsidR="0021579E" w:rsidRPr="00EA2444" w:rsidRDefault="0021579E" w:rsidP="0021579E">
      <w:pPr>
        <w:numPr>
          <w:ilvl w:val="0"/>
          <w:numId w:val="13"/>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 ramach dokumentowania usług odbioru i zagospodarowania odpadów z nieruchomości zamieszkałych objętym niniejszym zamówieniem oraz w związku z wymogami w zakresie sprawozdawczości określonymi w Ustawie o utrzymaniu czystości i porządku w gminach, podmiot realizujący usługę zobowiązany jest do:</w:t>
      </w:r>
    </w:p>
    <w:p w:rsidR="00B704A9" w:rsidRPr="00B704A9" w:rsidRDefault="0021579E" w:rsidP="00906AC6">
      <w:pPr>
        <w:pStyle w:val="Akapitzlist"/>
        <w:numPr>
          <w:ilvl w:val="0"/>
          <w:numId w:val="29"/>
        </w:numPr>
        <w:tabs>
          <w:tab w:val="left" w:pos="851"/>
        </w:tabs>
        <w:rPr>
          <w:rFonts w:asciiTheme="minorHAnsi" w:hAnsiTheme="minorHAnsi" w:cs="Arial"/>
          <w:strike/>
        </w:rPr>
      </w:pPr>
      <w:r w:rsidRPr="00906AC6">
        <w:rPr>
          <w:rFonts w:asciiTheme="minorHAnsi" w:hAnsiTheme="minorHAnsi" w:cs="Arial"/>
        </w:rPr>
        <w:t xml:space="preserve">ważenia wszystkich odebranych odpadów komunalnych na legalizowanej wadze samochodowej w miejscu przekazania odpadów komunalnych odebranych od właścicieli nieruchomości, celem ich dalszego zagospodarowania w </w:t>
      </w:r>
      <w:r w:rsidR="00AF1AEF" w:rsidRPr="00906AC6">
        <w:rPr>
          <w:rFonts w:asciiTheme="minorHAnsi" w:hAnsiTheme="minorHAnsi" w:cs="Arial"/>
        </w:rPr>
        <w:t>sposób określony w r</w:t>
      </w:r>
      <w:r w:rsidR="00B704A9">
        <w:rPr>
          <w:rFonts w:asciiTheme="minorHAnsi" w:hAnsiTheme="minorHAnsi" w:cs="Arial"/>
        </w:rPr>
        <w:t>ozdziale II.</w:t>
      </w:r>
    </w:p>
    <w:p w:rsidR="0021579E" w:rsidRPr="00906AC6" w:rsidRDefault="0021579E" w:rsidP="00906AC6">
      <w:pPr>
        <w:pStyle w:val="Akapitzlist"/>
        <w:numPr>
          <w:ilvl w:val="0"/>
          <w:numId w:val="29"/>
        </w:numPr>
        <w:tabs>
          <w:tab w:val="left" w:pos="851"/>
        </w:tabs>
        <w:rPr>
          <w:rFonts w:asciiTheme="minorHAnsi" w:hAnsiTheme="minorHAnsi" w:cs="Arial"/>
          <w:strike/>
        </w:rPr>
      </w:pPr>
      <w:r w:rsidRPr="00906AC6">
        <w:rPr>
          <w:rFonts w:asciiTheme="minorHAnsi" w:hAnsiTheme="minorHAnsi" w:cs="Arial"/>
        </w:rPr>
        <w:t>Wykonawca jest zobowiązany do bieżącego przekazywania informacji dotyczącej adresów nieruchomości, na których zamieszkują mieszkańcy lub na których powstały odpady komunalne, a których adresy nie są ujęte w bazie danych prowadzonej przez Zamawiającego.</w:t>
      </w:r>
    </w:p>
    <w:p w:rsidR="0021579E" w:rsidRPr="00906AC6" w:rsidRDefault="00906AC6" w:rsidP="00906AC6">
      <w:pPr>
        <w:rPr>
          <w:rFonts w:asciiTheme="minorHAnsi" w:hAnsiTheme="minorHAnsi" w:cs="Arial"/>
          <w:strike/>
        </w:rPr>
      </w:pPr>
      <w:r>
        <w:rPr>
          <w:rFonts w:asciiTheme="minorHAnsi" w:hAnsiTheme="minorHAnsi" w:cs="Arial"/>
        </w:rPr>
        <w:lastRenderedPageBreak/>
        <w:t>2.</w:t>
      </w:r>
      <w:r w:rsidR="0021579E" w:rsidRPr="00906AC6">
        <w:rPr>
          <w:rFonts w:asciiTheme="minorHAnsi" w:hAnsiTheme="minorHAnsi" w:cs="Arial"/>
        </w:rPr>
        <w:t>Informacje, o który</w:t>
      </w:r>
      <w:r w:rsidR="00B704A9">
        <w:rPr>
          <w:rFonts w:asciiTheme="minorHAnsi" w:hAnsiTheme="minorHAnsi" w:cs="Arial"/>
        </w:rPr>
        <w:t>ch mowa w ust. 1 b</w:t>
      </w:r>
      <w:r>
        <w:rPr>
          <w:rFonts w:asciiTheme="minorHAnsi" w:hAnsiTheme="minorHAnsi" w:cs="Arial"/>
        </w:rPr>
        <w:t>)</w:t>
      </w:r>
      <w:r w:rsidR="0021579E" w:rsidRPr="00906AC6">
        <w:rPr>
          <w:rFonts w:asciiTheme="minorHAnsi" w:hAnsiTheme="minorHAnsi" w:cs="Arial"/>
        </w:rPr>
        <w:t xml:space="preserve"> Wykonawca przekazuje niezwłocznie Zamawiającemu </w:t>
      </w:r>
      <w:r w:rsidR="0021579E" w:rsidRPr="00906AC6">
        <w:rPr>
          <w:rFonts w:asciiTheme="minorHAnsi" w:hAnsiTheme="minorHAnsi" w:cs="Arial"/>
        </w:rPr>
        <w:br/>
        <w:t>w formie elektronicznej</w:t>
      </w:r>
      <w:r w:rsidR="00C65263">
        <w:rPr>
          <w:rFonts w:asciiTheme="minorHAnsi" w:hAnsiTheme="minorHAnsi" w:cs="Arial"/>
        </w:rPr>
        <w:t xml:space="preserve"> (</w:t>
      </w:r>
      <w:r w:rsidR="00140238">
        <w:rPr>
          <w:rFonts w:asciiTheme="minorHAnsi" w:hAnsiTheme="minorHAnsi" w:cs="Arial"/>
        </w:rPr>
        <w:t>e-</w:t>
      </w:r>
      <w:r w:rsidR="00C65263">
        <w:rPr>
          <w:rFonts w:asciiTheme="minorHAnsi" w:hAnsiTheme="minorHAnsi" w:cs="Arial"/>
        </w:rPr>
        <w:t>mailowej)</w:t>
      </w:r>
      <w:r w:rsidR="0021579E" w:rsidRPr="00906AC6">
        <w:rPr>
          <w:rFonts w:asciiTheme="minorHAnsi" w:hAnsiTheme="minorHAnsi" w:cs="Arial"/>
        </w:rPr>
        <w:t>.</w:t>
      </w:r>
    </w:p>
    <w:p w:rsidR="0021579E" w:rsidRPr="00EA2444" w:rsidRDefault="0021579E" w:rsidP="0021579E">
      <w:pPr>
        <w:rPr>
          <w:rFonts w:asciiTheme="minorHAnsi" w:hAnsiTheme="minorHAnsi" w:cs="Arial"/>
        </w:rPr>
      </w:pPr>
    </w:p>
    <w:p w:rsidR="0021579E" w:rsidRPr="00EA2444" w:rsidRDefault="0021579E" w:rsidP="0021579E">
      <w:pPr>
        <w:tabs>
          <w:tab w:val="left" w:pos="142"/>
        </w:tabs>
        <w:spacing w:line="276" w:lineRule="auto"/>
        <w:ind w:left="284"/>
        <w:contextualSpacing/>
        <w:rPr>
          <w:rFonts w:asciiTheme="minorHAnsi" w:eastAsia="Times New Roman" w:hAnsiTheme="minorHAnsi" w:cs="Arial"/>
          <w:lang w:eastAsia="pl-PL"/>
        </w:rPr>
      </w:pPr>
    </w:p>
    <w:p w:rsidR="0021579E" w:rsidRPr="00EA2444" w:rsidRDefault="0021579E" w:rsidP="0021579E">
      <w:pPr>
        <w:ind w:left="284"/>
        <w:rPr>
          <w:rFonts w:asciiTheme="minorHAnsi" w:hAnsiTheme="minorHAnsi" w:cs="Arial"/>
          <w:b/>
          <w:u w:val="single"/>
        </w:rPr>
      </w:pPr>
      <w:r w:rsidRPr="00EA2444">
        <w:rPr>
          <w:rFonts w:asciiTheme="minorHAnsi" w:hAnsiTheme="minorHAnsi" w:cs="Arial"/>
          <w:b/>
          <w:u w:val="single"/>
        </w:rPr>
        <w:t>IV. Częstotliwość odbierania. Harmonogram.</w:t>
      </w:r>
    </w:p>
    <w:p w:rsidR="0021579E" w:rsidRPr="00EA2444" w:rsidRDefault="0021579E" w:rsidP="0021579E">
      <w:pPr>
        <w:spacing w:line="276" w:lineRule="auto"/>
        <w:ind w:left="284"/>
        <w:contextualSpacing/>
        <w:rPr>
          <w:rFonts w:asciiTheme="minorHAnsi" w:eastAsia="Times New Roman" w:hAnsiTheme="minorHAnsi" w:cs="Arial"/>
          <w:lang w:eastAsia="pl-PL"/>
        </w:rPr>
      </w:pPr>
    </w:p>
    <w:p w:rsidR="0021579E" w:rsidRDefault="0021579E" w:rsidP="00542EAD">
      <w:pPr>
        <w:pStyle w:val="Akapitzlist"/>
        <w:numPr>
          <w:ilvl w:val="0"/>
          <w:numId w:val="35"/>
        </w:numPr>
        <w:jc w:val="both"/>
        <w:rPr>
          <w:rFonts w:asciiTheme="minorHAnsi" w:hAnsiTheme="minorHAnsi" w:cs="Arial"/>
        </w:rPr>
      </w:pPr>
      <w:r w:rsidRPr="00140238">
        <w:rPr>
          <w:rFonts w:asciiTheme="minorHAnsi" w:hAnsiTheme="minorHAnsi" w:cs="Arial"/>
        </w:rPr>
        <w:t xml:space="preserve">Wymaga się, aby Wykonawca zapewnił odbieranie odpadów komunalnych </w:t>
      </w:r>
      <w:r w:rsidRPr="00140238">
        <w:rPr>
          <w:rFonts w:asciiTheme="minorHAnsi" w:hAnsiTheme="minorHAnsi" w:cs="Arial"/>
        </w:rPr>
        <w:br/>
        <w:t>z częstotliwością określoną</w:t>
      </w:r>
      <w:r w:rsidR="003B227D" w:rsidRPr="00140238">
        <w:rPr>
          <w:rFonts w:asciiTheme="minorHAnsi" w:hAnsiTheme="minorHAnsi" w:cs="Arial"/>
        </w:rPr>
        <w:t xml:space="preserve"> w niniejszej umowie oraz</w:t>
      </w:r>
      <w:r w:rsidRPr="00140238">
        <w:rPr>
          <w:rFonts w:asciiTheme="minorHAnsi" w:hAnsiTheme="minorHAnsi" w:cs="Arial"/>
        </w:rPr>
        <w:t xml:space="preserve"> w przepisach uchwały </w:t>
      </w:r>
      <w:r w:rsidR="00C65263" w:rsidRPr="00140238">
        <w:rPr>
          <w:rFonts w:asciiTheme="minorHAnsi" w:hAnsiTheme="minorHAnsi" w:cs="Arial"/>
        </w:rPr>
        <w:t xml:space="preserve">z dnia  </w:t>
      </w:r>
      <w:r w:rsidR="00542EAD" w:rsidRPr="00C60ED2">
        <w:rPr>
          <w:rFonts w:asciiTheme="minorHAnsi" w:hAnsiTheme="minorHAnsi" w:cs="Arial"/>
        </w:rPr>
        <w:t>26 kwietnia  2013r. Nr XIX/21/2013</w:t>
      </w:r>
      <w:r w:rsidR="00C65263" w:rsidRPr="00C60ED2">
        <w:rPr>
          <w:rFonts w:asciiTheme="minorHAnsi" w:hAnsiTheme="minorHAnsi" w:cs="Arial"/>
        </w:rPr>
        <w:t xml:space="preserve"> </w:t>
      </w:r>
      <w:r w:rsidR="00542EAD" w:rsidRPr="00C60ED2">
        <w:rPr>
          <w:rFonts w:asciiTheme="minorHAnsi" w:hAnsiTheme="minorHAnsi" w:cs="Arial"/>
        </w:rPr>
        <w:t>Rady Gminy Kluczewsko</w:t>
      </w:r>
      <w:r w:rsidRPr="00140238">
        <w:rPr>
          <w:rFonts w:asciiTheme="minorHAnsi" w:hAnsiTheme="minorHAnsi" w:cs="Arial"/>
        </w:rPr>
        <w:t xml:space="preserve"> w sprawie </w:t>
      </w:r>
      <w:r w:rsidR="00C65263" w:rsidRPr="00140238">
        <w:rPr>
          <w:rFonts w:asciiTheme="minorHAnsi" w:hAnsiTheme="minorHAnsi" w:cs="Arial"/>
        </w:rPr>
        <w:t xml:space="preserve">określenia </w:t>
      </w:r>
      <w:r w:rsidRPr="00140238">
        <w:rPr>
          <w:rFonts w:asciiTheme="minorHAnsi" w:hAnsiTheme="minorHAnsi" w:cs="Arial"/>
        </w:rPr>
        <w:t>szczegółowego sposobu i zakresu świadczenia usług w zakresie odbierania odpadów komunalnych od właścicieli nieruch</w:t>
      </w:r>
      <w:r w:rsidR="00C65263" w:rsidRPr="00140238">
        <w:rPr>
          <w:rFonts w:asciiTheme="minorHAnsi" w:hAnsiTheme="minorHAnsi" w:cs="Arial"/>
        </w:rPr>
        <w:t>omości i zagospodarowania tych odpadów</w:t>
      </w:r>
      <w:r w:rsidR="00542EAD">
        <w:rPr>
          <w:rFonts w:asciiTheme="minorHAnsi" w:hAnsiTheme="minorHAnsi" w:cs="Arial"/>
        </w:rPr>
        <w:t>.</w:t>
      </w:r>
    </w:p>
    <w:p w:rsidR="00542EAD" w:rsidRPr="00C60ED2" w:rsidRDefault="00542EAD" w:rsidP="00542EAD">
      <w:pPr>
        <w:pStyle w:val="Akapitzlist"/>
        <w:numPr>
          <w:ilvl w:val="0"/>
          <w:numId w:val="35"/>
        </w:numPr>
        <w:jc w:val="both"/>
        <w:rPr>
          <w:rFonts w:asciiTheme="minorHAnsi" w:hAnsiTheme="minorHAnsi" w:cs="Arial"/>
        </w:rPr>
      </w:pPr>
      <w:r w:rsidRPr="00C60ED2">
        <w:rPr>
          <w:rFonts w:ascii="Calibri" w:eastAsia="Calibri" w:hAnsi="Calibri" w:cs="Calibri"/>
        </w:rPr>
        <w:t>Wykonawca zobowiązany jest do opracowania harmonogramu odbierania odpadów komunalnych z poszczególnych sołectw Gminy Kluczewsko, z uwzględnieniem poszczególnych rodzajów odpadów oraz wymagań określonych w uchwale Rady Gminy Kluczewsko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542EAD" w:rsidRPr="00C60ED2" w:rsidRDefault="00542EAD" w:rsidP="00542EAD">
      <w:pPr>
        <w:numPr>
          <w:ilvl w:val="0"/>
          <w:numId w:val="38"/>
        </w:numPr>
        <w:spacing w:after="200"/>
        <w:ind w:left="720" w:hanging="360"/>
        <w:rPr>
          <w:rFonts w:cs="Calibri"/>
          <w:lang w:eastAsia="pl-PL"/>
        </w:rPr>
      </w:pPr>
      <w:r w:rsidRPr="00C60ED2">
        <w:rPr>
          <w:rFonts w:cs="Calibri"/>
          <w:lang w:eastAsia="pl-PL"/>
        </w:rPr>
        <w:t>Pierwszy harmonogram odbierania odpadów komunalnych obe</w:t>
      </w:r>
      <w:r w:rsidR="001E75E0" w:rsidRPr="00C60ED2">
        <w:rPr>
          <w:rFonts w:cs="Calibri"/>
          <w:lang w:eastAsia="pl-PL"/>
        </w:rPr>
        <w:t>jmujący okres od dnia 01-01-2019r. do dnia 31-12-2019</w:t>
      </w:r>
      <w:r w:rsidRPr="00C60ED2">
        <w:rPr>
          <w:rFonts w:cs="Calibri"/>
          <w:lang w:eastAsia="pl-PL"/>
        </w:rPr>
        <w:t>r. powinien zostać opracowany przez Wykonawcę i przedłożony Zamawiającemu do akceptacji niezwłocznie  od dnia podpisania umowy na wykonywanie usługi jednak nie później niż do dnia 05.01.201</w:t>
      </w:r>
      <w:r w:rsidR="001E75E0" w:rsidRPr="00C60ED2">
        <w:rPr>
          <w:rFonts w:cs="Calibri"/>
          <w:lang w:eastAsia="pl-PL"/>
        </w:rPr>
        <w:t>9</w:t>
      </w:r>
      <w:r w:rsidRPr="00C60ED2">
        <w:rPr>
          <w:rFonts w:cs="Calibri"/>
          <w:lang w:eastAsia="pl-PL"/>
        </w:rPr>
        <w:t>r.</w:t>
      </w:r>
    </w:p>
    <w:p w:rsidR="00542EAD" w:rsidRPr="00C60ED2" w:rsidRDefault="00542EAD" w:rsidP="00542EAD">
      <w:pPr>
        <w:numPr>
          <w:ilvl w:val="0"/>
          <w:numId w:val="38"/>
        </w:numPr>
        <w:ind w:left="720" w:hanging="360"/>
        <w:rPr>
          <w:rFonts w:cs="Calibri"/>
          <w:lang w:eastAsia="pl-PL"/>
        </w:rPr>
      </w:pPr>
      <w:r w:rsidRPr="00C60ED2">
        <w:rPr>
          <w:rFonts w:cs="Calibri"/>
          <w:lang w:eastAsia="pl-PL"/>
        </w:rPr>
        <w:t xml:space="preserve">Kolejny harmonogram odbierania odpadów komunalnych z terenu nieruchomości zamieszkałych powinien zostać sporządzony przez Wykonawcę i przedłożony </w:t>
      </w:r>
    </w:p>
    <w:p w:rsidR="00542EAD" w:rsidRPr="00C60ED2" w:rsidRDefault="00542EAD" w:rsidP="00542EAD">
      <w:pPr>
        <w:ind w:left="709"/>
        <w:rPr>
          <w:rFonts w:cs="Calibri"/>
          <w:lang w:eastAsia="pl-PL"/>
        </w:rPr>
      </w:pPr>
      <w:r w:rsidRPr="00C60ED2">
        <w:rPr>
          <w:rFonts w:cs="Calibri"/>
          <w:lang w:eastAsia="pl-PL"/>
        </w:rPr>
        <w:t>Zamawiającemu do akceptacji na 30 dni przed początkiem roku kalendarzowego i obejmować ok</w:t>
      </w:r>
      <w:r w:rsidR="001E75E0" w:rsidRPr="00C60ED2">
        <w:rPr>
          <w:rFonts w:cs="Calibri"/>
          <w:lang w:eastAsia="pl-PL"/>
        </w:rPr>
        <w:t>res od dnia 01-01-2020</w:t>
      </w:r>
      <w:r w:rsidRPr="00C60ED2">
        <w:rPr>
          <w:rFonts w:cs="Calibri"/>
          <w:lang w:eastAsia="pl-PL"/>
        </w:rPr>
        <w:t>r. do ostatniego dnia określonego w umowie na świadczenie powyższej usługi.</w:t>
      </w:r>
    </w:p>
    <w:p w:rsidR="00542EAD" w:rsidRPr="00C60ED2" w:rsidRDefault="00542EAD" w:rsidP="00542EAD">
      <w:pPr>
        <w:numPr>
          <w:ilvl w:val="0"/>
          <w:numId w:val="39"/>
        </w:numPr>
        <w:spacing w:after="200"/>
        <w:ind w:left="720" w:hanging="360"/>
        <w:rPr>
          <w:rFonts w:cs="Calibri"/>
          <w:lang w:eastAsia="pl-PL"/>
        </w:rPr>
      </w:pPr>
      <w:r w:rsidRPr="00C60ED2">
        <w:rPr>
          <w:rFonts w:cs="Calibri"/>
          <w:lang w:eastAsia="pl-PL"/>
        </w:rPr>
        <w:t>Zadaniem Wykonawcy jest sporządzenie harmonogramu w sposób zapewniający regularność i powtarzalność odbierania odpadów komunalnych, tak by mieszkańcy mogli w łatwy sposób zaplanować i przygotować pojemniki z odpadami komunalnymi do ich odbioru przez Wykonawcę.</w:t>
      </w:r>
    </w:p>
    <w:p w:rsidR="00542EAD" w:rsidRPr="00C60ED2" w:rsidRDefault="00542EAD" w:rsidP="00542EAD">
      <w:pPr>
        <w:numPr>
          <w:ilvl w:val="0"/>
          <w:numId w:val="39"/>
        </w:numPr>
        <w:spacing w:after="200"/>
        <w:ind w:left="720" w:hanging="360"/>
        <w:rPr>
          <w:rFonts w:cs="Calibri"/>
          <w:lang w:eastAsia="pl-PL"/>
        </w:rPr>
      </w:pPr>
      <w:r w:rsidRPr="00C60ED2">
        <w:rPr>
          <w:rFonts w:cs="Calibri"/>
          <w:lang w:eastAsia="pl-PL"/>
        </w:rPr>
        <w:t>Harmonogram powinien odpowiadać następującym wytycznym:</w:t>
      </w:r>
    </w:p>
    <w:p w:rsidR="00542EAD" w:rsidRPr="00C60ED2" w:rsidRDefault="00542EAD" w:rsidP="00542EAD">
      <w:pPr>
        <w:numPr>
          <w:ilvl w:val="0"/>
          <w:numId w:val="39"/>
        </w:numPr>
        <w:spacing w:after="200"/>
        <w:ind w:left="993" w:hanging="284"/>
        <w:rPr>
          <w:rFonts w:cs="Calibri"/>
          <w:lang w:eastAsia="pl-PL"/>
        </w:rPr>
      </w:pPr>
      <w:r w:rsidRPr="00C60ED2">
        <w:rPr>
          <w:rFonts w:cs="Calibri"/>
          <w:lang w:eastAsia="pl-PL"/>
        </w:rPr>
        <w:t>powinien zostać sformułowany w sposób przejrzysty, jasny, pozwalający na szybkie zorientowanie się co do konkretnych dat/terminów odbierania poszczególnych rodzajów odpadów komunalnych, objętych przedmiotem zamówienia,</w:t>
      </w:r>
    </w:p>
    <w:p w:rsidR="00542EAD" w:rsidRPr="00C60ED2" w:rsidRDefault="00542EAD" w:rsidP="00542EAD">
      <w:pPr>
        <w:numPr>
          <w:ilvl w:val="0"/>
          <w:numId w:val="39"/>
        </w:numPr>
        <w:spacing w:after="200"/>
        <w:ind w:left="993" w:hanging="284"/>
        <w:rPr>
          <w:rFonts w:cs="Calibri"/>
          <w:lang w:eastAsia="pl-PL"/>
        </w:rPr>
      </w:pPr>
      <w:r w:rsidRPr="00C60ED2">
        <w:rPr>
          <w:rFonts w:cs="Calibri"/>
          <w:lang w:eastAsia="pl-PL"/>
        </w:rPr>
        <w:t>nie powinien zawierać żadnych dodatkowych treści ponad informacje związane z wykonywaniem przedmiotu zamówienia, a w szczególności reklam itp.</w:t>
      </w:r>
    </w:p>
    <w:p w:rsidR="00542EAD" w:rsidRPr="00C60ED2" w:rsidRDefault="00542EAD" w:rsidP="00542EAD">
      <w:pPr>
        <w:numPr>
          <w:ilvl w:val="0"/>
          <w:numId w:val="39"/>
        </w:numPr>
        <w:spacing w:after="200"/>
        <w:ind w:left="720" w:hanging="360"/>
        <w:rPr>
          <w:rFonts w:cs="Calibri"/>
          <w:lang w:eastAsia="pl-PL"/>
        </w:rPr>
      </w:pPr>
      <w:r w:rsidRPr="00C60ED2">
        <w:rPr>
          <w:rFonts w:cs="Calibri"/>
          <w:lang w:eastAsia="pl-PL"/>
        </w:rPr>
        <w:t>Wykonawca powinien przyjęty przez Zamawiającego harmonogram umieścić na własnej stronie internetowej i eksponować go przez cały okres, na jaki został przygotowany. Zamawiający również umieści taki sam harmonogram na własnej stronie internetowej.</w:t>
      </w:r>
    </w:p>
    <w:p w:rsidR="00542EAD" w:rsidRPr="00C60ED2" w:rsidRDefault="00542EAD" w:rsidP="00542EAD">
      <w:pPr>
        <w:numPr>
          <w:ilvl w:val="0"/>
          <w:numId w:val="39"/>
        </w:numPr>
        <w:spacing w:after="200"/>
        <w:ind w:left="720" w:hanging="360"/>
        <w:rPr>
          <w:rFonts w:cs="Calibri"/>
          <w:lang w:eastAsia="pl-PL"/>
        </w:rPr>
      </w:pPr>
      <w:r w:rsidRPr="00C60ED2">
        <w:rPr>
          <w:rFonts w:cs="Calibri"/>
          <w:lang w:eastAsia="pl-PL"/>
        </w:rPr>
        <w:t xml:space="preserve">Przygotowany i opublikowany harmonogram obowiązuje w okresie, na jaki został ustalony. W przypadku nieprzewidzianych okoliczności, za zgodą Zamawiającego, dopuszcza się zmianę terminu odbioru odpadów komunalnych. W takim przypadku Wykonawca jest zobowiązany </w:t>
      </w:r>
      <w:r w:rsidRPr="00C60ED2">
        <w:rPr>
          <w:rFonts w:cs="Calibri"/>
          <w:lang w:eastAsia="pl-PL"/>
        </w:rPr>
        <w:lastRenderedPageBreak/>
        <w:t>do bieżącego poinformowania o zaistniałych zmianach /korektach/ Zamawiającego i właścicieli nieruchomości.</w:t>
      </w:r>
    </w:p>
    <w:p w:rsidR="00542EAD" w:rsidRPr="00C60ED2" w:rsidRDefault="00542EAD" w:rsidP="00542EAD">
      <w:pPr>
        <w:numPr>
          <w:ilvl w:val="0"/>
          <w:numId w:val="39"/>
        </w:numPr>
        <w:spacing w:after="200"/>
        <w:ind w:left="720" w:hanging="360"/>
        <w:rPr>
          <w:rFonts w:cs="Calibri"/>
          <w:lang w:eastAsia="pl-PL"/>
        </w:rPr>
      </w:pPr>
      <w:r w:rsidRPr="00C60ED2">
        <w:rPr>
          <w:rFonts w:cs="Calibri"/>
          <w:lang w:eastAsia="pl-PL"/>
        </w:rPr>
        <w:t>Harmonogram, co do treści i formy wymaga zatwierdzenia przez Zamawiającego. Wykonawca przekazuje Zamawiającemu wszystkie nowe projekty lub zmiany harmonogramu w formie pliku „Word” lub „pdf” bez zabezpieczeń i haseł. Zamawiający zaakceptuje harmonogram lub przedstawi własne uwagi i propozycje zmian lub uzupełnień w terminie 7 dni licząc od następnego dnia od daty jego otrzymania. Wykonawca w terminie 7 dni wprowadzi zaproponowane uwagi, zmiany lub uzupełnienia w harmonogramie oraz przedstawi poprawioną wersję harmonogramu do akceptacji Zamawiającego.</w:t>
      </w:r>
    </w:p>
    <w:p w:rsidR="00542EAD" w:rsidRPr="00542EAD" w:rsidRDefault="00542EAD" w:rsidP="00542EAD">
      <w:pPr>
        <w:pStyle w:val="Akapitzlist"/>
        <w:jc w:val="both"/>
        <w:rPr>
          <w:rFonts w:asciiTheme="minorHAnsi" w:hAnsiTheme="minorHAnsi" w:cs="Arial"/>
          <w:color w:val="FF0000"/>
        </w:rPr>
      </w:pPr>
    </w:p>
    <w:p w:rsidR="0021579E" w:rsidRPr="00EA2444" w:rsidRDefault="0021579E" w:rsidP="0021579E">
      <w:pPr>
        <w:rPr>
          <w:rFonts w:asciiTheme="minorHAnsi" w:hAnsiTheme="minorHAnsi" w:cs="Arial"/>
        </w:rPr>
      </w:pPr>
    </w:p>
    <w:p w:rsidR="0021579E" w:rsidRPr="00EA2444" w:rsidRDefault="0021579E" w:rsidP="0021579E">
      <w:pPr>
        <w:ind w:left="284"/>
        <w:rPr>
          <w:rFonts w:asciiTheme="minorHAnsi" w:hAnsiTheme="minorHAnsi" w:cs="Arial"/>
          <w:b/>
          <w:u w:val="single"/>
        </w:rPr>
      </w:pPr>
      <w:r w:rsidRPr="00EA2444">
        <w:rPr>
          <w:rFonts w:asciiTheme="minorHAnsi" w:hAnsiTheme="minorHAnsi" w:cs="Arial"/>
          <w:b/>
          <w:u w:val="single"/>
        </w:rPr>
        <w:t>V. Wymagania dla Wykonawcy związane z wykonywaniem przedmiotu zamówienia.</w:t>
      </w:r>
    </w:p>
    <w:p w:rsidR="0021579E" w:rsidRPr="00EA2444" w:rsidRDefault="0021579E" w:rsidP="0021579E">
      <w:pPr>
        <w:spacing w:line="276" w:lineRule="auto"/>
        <w:rPr>
          <w:rFonts w:asciiTheme="minorHAnsi" w:eastAsia="Times New Roman" w:hAnsiTheme="minorHAnsi" w:cs="Arial"/>
          <w:lang w:eastAsia="pl-PL"/>
        </w:rPr>
      </w:pPr>
    </w:p>
    <w:p w:rsidR="0021579E" w:rsidRPr="00EA2444" w:rsidRDefault="0021579E" w:rsidP="0021579E">
      <w:pPr>
        <w:numPr>
          <w:ilvl w:val="0"/>
          <w:numId w:val="17"/>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Wykonawca </w:t>
      </w:r>
      <w:r w:rsidR="0019205C" w:rsidRPr="00EA2444">
        <w:rPr>
          <w:rFonts w:asciiTheme="minorHAnsi" w:eastAsia="Times New Roman" w:hAnsiTheme="minorHAnsi" w:cs="Arial"/>
          <w:lang w:eastAsia="pl-PL"/>
        </w:rPr>
        <w:t>zobowiązany</w:t>
      </w:r>
      <w:r w:rsidRPr="00EA2444">
        <w:rPr>
          <w:rFonts w:asciiTheme="minorHAnsi" w:eastAsia="Times New Roman" w:hAnsiTheme="minorHAnsi" w:cs="Arial"/>
          <w:lang w:eastAsia="pl-PL"/>
        </w:rPr>
        <w:t xml:space="preserve"> jest do spełnienia następujących wymagań formalnych:</w:t>
      </w:r>
    </w:p>
    <w:p w:rsidR="00A0084E" w:rsidRPr="00140238" w:rsidRDefault="00B00BB4" w:rsidP="00140238">
      <w:pPr>
        <w:pStyle w:val="Akapitzlist"/>
        <w:numPr>
          <w:ilvl w:val="0"/>
          <w:numId w:val="18"/>
        </w:numPr>
        <w:tabs>
          <w:tab w:val="left" w:pos="851"/>
        </w:tabs>
        <w:rPr>
          <w:rFonts w:asciiTheme="minorHAnsi" w:hAnsiTheme="minorHAnsi" w:cs="Arial"/>
        </w:rPr>
      </w:pPr>
      <w:r w:rsidRPr="00140238">
        <w:rPr>
          <w:rFonts w:asciiTheme="minorHAnsi" w:hAnsiTheme="minorHAnsi" w:cs="Arial"/>
        </w:rPr>
        <w:t>p</w:t>
      </w:r>
      <w:r w:rsidR="0021579E" w:rsidRPr="00140238">
        <w:rPr>
          <w:rFonts w:asciiTheme="minorHAnsi" w:hAnsiTheme="minorHAnsi" w:cs="Arial"/>
        </w:rPr>
        <w:t>osiadania wpisu do rejestru działalności regulowanej, o której mowa w art. 9b ustawy z dnia 13 września 1996 roku o utrzymaniu czystości i porządku w gminach, prowadz</w:t>
      </w:r>
      <w:r w:rsidR="00851EDD">
        <w:rPr>
          <w:rFonts w:asciiTheme="minorHAnsi" w:hAnsiTheme="minorHAnsi" w:cs="Arial"/>
        </w:rPr>
        <w:t>onego przez Wójta Gminy Kluczewsko</w:t>
      </w:r>
      <w:r w:rsidR="0021579E" w:rsidRPr="00140238">
        <w:rPr>
          <w:rFonts w:asciiTheme="minorHAnsi" w:hAnsiTheme="minorHAnsi" w:cs="Arial"/>
        </w:rPr>
        <w:t>, w zakresie objętym przedmiotem zamówienia;</w:t>
      </w:r>
    </w:p>
    <w:p w:rsidR="00AC4A6F" w:rsidRPr="0099286B" w:rsidRDefault="00A0084E" w:rsidP="00AC4A6F">
      <w:pPr>
        <w:numPr>
          <w:ilvl w:val="0"/>
          <w:numId w:val="18"/>
        </w:numPr>
        <w:tabs>
          <w:tab w:val="left" w:pos="851"/>
        </w:tabs>
        <w:spacing w:line="276" w:lineRule="auto"/>
        <w:ind w:left="851" w:hanging="491"/>
        <w:rPr>
          <w:rFonts w:asciiTheme="minorHAnsi" w:hAnsiTheme="minorHAnsi" w:cs="Arial"/>
        </w:rPr>
      </w:pPr>
      <w:r w:rsidRPr="0099286B">
        <w:rPr>
          <w:rFonts w:asciiTheme="minorHAnsi" w:hAnsiTheme="minorHAnsi" w:cs="Tahoma"/>
          <w:lang w:val="fr-BE"/>
        </w:rPr>
        <w:t xml:space="preserve">posiadania </w:t>
      </w:r>
      <w:r w:rsidRPr="0099286B">
        <w:rPr>
          <w:rFonts w:asciiTheme="minorHAnsi" w:hAnsiTheme="minorHAnsi" w:cs="Tahoma"/>
        </w:rPr>
        <w:t>aktualnego zezwolenia na transport odpadów na podstawie ustawy z dnia 27 kwietnia 2001 r. o odpadach w związku z art. 233 ustawy z dnia 14 grudnia 2012 roku o odpadach (</w:t>
      </w:r>
      <w:r w:rsidR="00287D5E" w:rsidRPr="0099286B">
        <w:rPr>
          <w:rFonts w:asciiTheme="minorHAnsi" w:hAnsiTheme="minorHAnsi" w:cs="Tahoma"/>
        </w:rPr>
        <w:t>t. j. Dz. U. z 2013</w:t>
      </w:r>
      <w:r w:rsidRPr="0099286B">
        <w:rPr>
          <w:rFonts w:asciiTheme="minorHAnsi" w:hAnsiTheme="minorHAnsi" w:cs="Tahoma"/>
        </w:rPr>
        <w:t xml:space="preserve"> r. poz. 21</w:t>
      </w:r>
      <w:r w:rsidR="00287D5E" w:rsidRPr="0099286B">
        <w:rPr>
          <w:rFonts w:asciiTheme="minorHAnsi" w:hAnsiTheme="minorHAnsi" w:cs="Tahoma"/>
        </w:rPr>
        <w:t xml:space="preserve"> ze zm.</w:t>
      </w:r>
      <w:r w:rsidRPr="0099286B">
        <w:rPr>
          <w:rFonts w:asciiTheme="minorHAnsi" w:hAnsiTheme="minorHAnsi" w:cs="Tahoma"/>
        </w:rPr>
        <w:t>) albo wydane na podstawie ustawy z dnia 14 grudnia 2012 roku o odpadach (</w:t>
      </w:r>
      <w:r w:rsidR="0099286B" w:rsidRPr="0099286B">
        <w:rPr>
          <w:rFonts w:asciiTheme="minorHAnsi" w:hAnsiTheme="minorHAnsi" w:cs="Tahoma"/>
        </w:rPr>
        <w:t>t. j. Dz. U. z 2018</w:t>
      </w:r>
      <w:r w:rsidRPr="0099286B">
        <w:rPr>
          <w:rFonts w:asciiTheme="minorHAnsi" w:hAnsiTheme="minorHAnsi" w:cs="Tahoma"/>
        </w:rPr>
        <w:t xml:space="preserve"> r. poz.</w:t>
      </w:r>
      <w:r w:rsidR="0099286B" w:rsidRPr="0099286B">
        <w:rPr>
          <w:rFonts w:asciiTheme="minorHAnsi" w:hAnsiTheme="minorHAnsi" w:cs="Tahoma"/>
        </w:rPr>
        <w:t xml:space="preserve"> 21</w:t>
      </w:r>
      <w:r w:rsidR="00FB4A96">
        <w:rPr>
          <w:rFonts w:asciiTheme="minorHAnsi" w:hAnsiTheme="minorHAnsi" w:cs="Tahoma"/>
        </w:rPr>
        <w:t xml:space="preserve"> ) obejmującego teren Gminy Kluczewsko</w:t>
      </w:r>
    </w:p>
    <w:p w:rsidR="00AC4A6F" w:rsidRPr="00C60ED2" w:rsidRDefault="0021579E" w:rsidP="00AC4A6F">
      <w:pPr>
        <w:numPr>
          <w:ilvl w:val="0"/>
          <w:numId w:val="18"/>
        </w:numPr>
        <w:tabs>
          <w:tab w:val="left" w:pos="851"/>
        </w:tabs>
        <w:spacing w:line="276" w:lineRule="auto"/>
        <w:ind w:left="851" w:hanging="491"/>
        <w:rPr>
          <w:rFonts w:asciiTheme="minorHAnsi" w:hAnsiTheme="minorHAnsi" w:cs="Arial"/>
        </w:rPr>
      </w:pPr>
      <w:r w:rsidRPr="00C60ED2">
        <w:rPr>
          <w:rFonts w:asciiTheme="minorHAnsi" w:hAnsiTheme="minorHAnsi" w:cs="Arial"/>
        </w:rPr>
        <w:t>posi</w:t>
      </w:r>
      <w:r w:rsidR="00B00BB4" w:rsidRPr="00C60ED2">
        <w:rPr>
          <w:rFonts w:asciiTheme="minorHAnsi" w:hAnsiTheme="minorHAnsi" w:cs="Arial"/>
        </w:rPr>
        <w:t>adania na dzień 01 stycznia 2019</w:t>
      </w:r>
      <w:r w:rsidRPr="00C60ED2">
        <w:rPr>
          <w:rFonts w:asciiTheme="minorHAnsi" w:hAnsiTheme="minorHAnsi" w:cs="Arial"/>
        </w:rPr>
        <w:t xml:space="preserve"> roku umowy zawartej z Regionalną Instalacją do Przetwarzania Odpadów Komunalnych, określoną dla re</w:t>
      </w:r>
      <w:r w:rsidR="00941F57" w:rsidRPr="00C60ED2">
        <w:rPr>
          <w:rFonts w:asciiTheme="minorHAnsi" w:hAnsiTheme="minorHAnsi" w:cs="Arial"/>
        </w:rPr>
        <w:t>gionu</w:t>
      </w:r>
      <w:r w:rsidRPr="00C60ED2">
        <w:rPr>
          <w:rFonts w:asciiTheme="minorHAnsi" w:hAnsiTheme="minorHAnsi" w:cs="Arial"/>
        </w:rPr>
        <w:t>, umożliw</w:t>
      </w:r>
      <w:r w:rsidR="00B00BB4" w:rsidRPr="00C60ED2">
        <w:rPr>
          <w:rFonts w:asciiTheme="minorHAnsi" w:hAnsiTheme="minorHAnsi" w:cs="Arial"/>
        </w:rPr>
        <w:t>iającym z dniem 01 stycznia 2019</w:t>
      </w:r>
      <w:r w:rsidRPr="00C60ED2">
        <w:rPr>
          <w:rFonts w:asciiTheme="minorHAnsi" w:hAnsiTheme="minorHAnsi" w:cs="Arial"/>
        </w:rPr>
        <w:t>r.</w:t>
      </w:r>
      <w:r w:rsidR="001C1E6B" w:rsidRPr="00C60ED2">
        <w:rPr>
          <w:rFonts w:asciiTheme="minorHAnsi" w:hAnsiTheme="minorHAnsi" w:cs="Arial"/>
        </w:rPr>
        <w:t xml:space="preserve"> </w:t>
      </w:r>
      <w:r w:rsidRPr="00C60ED2">
        <w:rPr>
          <w:rFonts w:asciiTheme="minorHAnsi" w:hAnsiTheme="minorHAnsi" w:cs="Arial"/>
        </w:rPr>
        <w:t>,przekazywanie odebranych zgodnie z niniejszą Umową zmieszanych odpadów komunalnych, odpadów zielonych oraz pozostałości</w:t>
      </w:r>
      <w:r w:rsidR="00766BCE" w:rsidRPr="00C60ED2">
        <w:rPr>
          <w:rFonts w:asciiTheme="minorHAnsi" w:hAnsiTheme="minorHAnsi" w:cs="Arial"/>
        </w:rPr>
        <w:t xml:space="preserve"> </w:t>
      </w:r>
      <w:r w:rsidRPr="00C60ED2">
        <w:rPr>
          <w:rFonts w:asciiTheme="minorHAnsi" w:hAnsiTheme="minorHAnsi" w:cs="Arial"/>
        </w:rPr>
        <w:t>z sortowania.</w:t>
      </w:r>
    </w:p>
    <w:p w:rsidR="00AC4A6F" w:rsidRDefault="0021579E" w:rsidP="00AC4A6F">
      <w:pPr>
        <w:numPr>
          <w:ilvl w:val="0"/>
          <w:numId w:val="18"/>
        </w:numPr>
        <w:tabs>
          <w:tab w:val="left" w:pos="851"/>
        </w:tabs>
        <w:spacing w:line="276" w:lineRule="auto"/>
        <w:ind w:left="851" w:hanging="491"/>
        <w:rPr>
          <w:rFonts w:asciiTheme="minorHAnsi" w:hAnsiTheme="minorHAnsi" w:cs="Arial"/>
        </w:rPr>
      </w:pPr>
      <w:r w:rsidRPr="00AC4A6F">
        <w:rPr>
          <w:rFonts w:asciiTheme="minorHAnsi" w:hAnsiTheme="minorHAnsi" w:cs="Arial"/>
        </w:rPr>
        <w:t>posiadania bazy transportowo-magazynowej</w:t>
      </w:r>
      <w:r w:rsidR="00C67177">
        <w:rPr>
          <w:rFonts w:asciiTheme="minorHAnsi" w:hAnsiTheme="minorHAnsi" w:cs="Arial"/>
        </w:rPr>
        <w:t xml:space="preserve"> i</w:t>
      </w:r>
      <w:r w:rsidR="00A65388">
        <w:rPr>
          <w:rFonts w:asciiTheme="minorHAnsi" w:hAnsiTheme="minorHAnsi" w:cs="Arial"/>
        </w:rPr>
        <w:t xml:space="preserve"> </w:t>
      </w:r>
      <w:r w:rsidR="00C67177" w:rsidRPr="00AC4A6F">
        <w:rPr>
          <w:rFonts w:asciiTheme="minorHAnsi" w:eastAsia="Times New Roman" w:hAnsiTheme="minorHAnsi" w:cs="Arial"/>
          <w:lang w:eastAsia="pl-PL"/>
        </w:rPr>
        <w:t>sprzętu niezbędnego do wykonywania przedmiotu umowy określonego w SIWZ</w:t>
      </w:r>
      <w:r w:rsidR="00140238">
        <w:rPr>
          <w:rFonts w:asciiTheme="minorHAnsi" w:hAnsiTheme="minorHAnsi" w:cs="Arial"/>
        </w:rPr>
        <w:t xml:space="preserve"> –  zgodnie z R</w:t>
      </w:r>
      <w:r w:rsidRPr="00AC4A6F">
        <w:rPr>
          <w:rFonts w:asciiTheme="minorHAnsi" w:hAnsiTheme="minorHAnsi" w:cs="Arial"/>
        </w:rPr>
        <w:t>ozporządzeniem Ministra Środowiska z dnia 11 stycznia 2013 r. w sprawie szczegółowych wymagań w zakresie odbierania odpadów komunalnych od właścicieli nieruchomości.</w:t>
      </w:r>
    </w:p>
    <w:p w:rsidR="0021579E" w:rsidRPr="00EA2444" w:rsidRDefault="0021579E" w:rsidP="0021579E">
      <w:pPr>
        <w:numPr>
          <w:ilvl w:val="0"/>
          <w:numId w:val="17"/>
        </w:numPr>
        <w:spacing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Zamawiający wymaga, aby Wykonawca dysponował co najmniej następującymi pojazdami:</w:t>
      </w:r>
    </w:p>
    <w:p w:rsidR="0021579E" w:rsidRPr="00140238" w:rsidRDefault="0021579E" w:rsidP="00140238">
      <w:pPr>
        <w:pStyle w:val="Akapitzlist"/>
        <w:numPr>
          <w:ilvl w:val="0"/>
          <w:numId w:val="19"/>
        </w:numPr>
        <w:tabs>
          <w:tab w:val="left" w:pos="709"/>
        </w:tabs>
        <w:spacing w:after="0"/>
        <w:rPr>
          <w:rFonts w:asciiTheme="minorHAnsi" w:hAnsiTheme="minorHAnsi" w:cs="Arial"/>
        </w:rPr>
      </w:pPr>
      <w:r w:rsidRPr="00140238">
        <w:rPr>
          <w:rFonts w:asciiTheme="minorHAnsi" w:hAnsiTheme="minorHAnsi" w:cs="Arial"/>
        </w:rPr>
        <w:t>dwa pojazdy przystosowane do odbioru zmieszanych odpadów komunalnych;</w:t>
      </w:r>
    </w:p>
    <w:p w:rsidR="0021579E" w:rsidRPr="00EA2444" w:rsidRDefault="0021579E" w:rsidP="00140238">
      <w:pPr>
        <w:numPr>
          <w:ilvl w:val="0"/>
          <w:numId w:val="19"/>
        </w:numPr>
        <w:tabs>
          <w:tab w:val="left" w:pos="709"/>
        </w:tabs>
        <w:spacing w:line="276" w:lineRule="auto"/>
        <w:ind w:left="851" w:hanging="425"/>
        <w:rPr>
          <w:rFonts w:asciiTheme="minorHAnsi" w:hAnsiTheme="minorHAnsi" w:cs="Arial"/>
        </w:rPr>
      </w:pPr>
      <w:r w:rsidRPr="00EA2444">
        <w:rPr>
          <w:rFonts w:asciiTheme="minorHAnsi" w:hAnsiTheme="minorHAnsi" w:cs="Arial"/>
        </w:rPr>
        <w:t>dwa pojazdy  przystosowane do odbioru selektywnie zbieranych odpadów komunalnych;</w:t>
      </w:r>
    </w:p>
    <w:p w:rsidR="0021579E" w:rsidRPr="00EA2444" w:rsidRDefault="0021579E" w:rsidP="00140238">
      <w:pPr>
        <w:numPr>
          <w:ilvl w:val="0"/>
          <w:numId w:val="19"/>
        </w:numPr>
        <w:tabs>
          <w:tab w:val="left" w:pos="709"/>
        </w:tabs>
        <w:spacing w:line="276" w:lineRule="auto"/>
        <w:ind w:left="851" w:hanging="425"/>
        <w:rPr>
          <w:rFonts w:asciiTheme="minorHAnsi" w:hAnsiTheme="minorHAnsi" w:cs="Arial"/>
        </w:rPr>
      </w:pPr>
      <w:r w:rsidRPr="00EA2444">
        <w:rPr>
          <w:rFonts w:asciiTheme="minorHAnsi" w:hAnsiTheme="minorHAnsi" w:cs="Arial"/>
        </w:rPr>
        <w:t>jeden samochód, do odbierania odpadów bez funkcji kompaktującej.</w:t>
      </w:r>
    </w:p>
    <w:p w:rsidR="0021579E" w:rsidRPr="00EA2444" w:rsidRDefault="0021579E" w:rsidP="00140238">
      <w:pPr>
        <w:numPr>
          <w:ilvl w:val="0"/>
          <w:numId w:val="17"/>
        </w:numPr>
        <w:tabs>
          <w:tab w:val="left" w:pos="426"/>
        </w:tabs>
        <w:spacing w:line="276" w:lineRule="auto"/>
        <w:ind w:left="426" w:hanging="426"/>
        <w:rPr>
          <w:rFonts w:asciiTheme="minorHAnsi" w:hAnsiTheme="minorHAnsi" w:cs="Arial"/>
        </w:rPr>
      </w:pPr>
      <w:r w:rsidRPr="00EA2444">
        <w:rPr>
          <w:rFonts w:asciiTheme="minorHAnsi" w:hAnsiTheme="minorHAnsi" w:cs="Arial"/>
        </w:rPr>
        <w:t>Wykonawca zobowiązany jest przez cały okres obowiązywania umowy dysponować środkami transportu, bazą magazynowo transportową  i potencjałem osobowym gwarantującym stałe, ciągłe i bezawaryjne świadczenie usług odbioru i zagospodarowania odpadów.</w:t>
      </w:r>
    </w:p>
    <w:p w:rsidR="0021579E" w:rsidRPr="00EA2444" w:rsidRDefault="0021579E" w:rsidP="0021579E">
      <w:pPr>
        <w:numPr>
          <w:ilvl w:val="0"/>
          <w:numId w:val="17"/>
        </w:numPr>
        <w:tabs>
          <w:tab w:val="left" w:pos="426"/>
        </w:tabs>
        <w:spacing w:line="276" w:lineRule="auto"/>
        <w:ind w:left="426" w:hanging="426"/>
        <w:rPr>
          <w:rFonts w:asciiTheme="minorHAnsi" w:hAnsiTheme="minorHAnsi" w:cs="Arial"/>
        </w:rPr>
      </w:pPr>
      <w:r w:rsidRPr="00EA2444">
        <w:rPr>
          <w:rFonts w:asciiTheme="minorHAnsi" w:hAnsiTheme="minorHAnsi" w:cs="Arial"/>
        </w:rPr>
        <w:t>Pojazdy powinny być w pełni sprawne, posiadać aktualne badania techniczne, być dopuszczone do ruchu zgodnie z przepisami o ruchu drogowym.</w:t>
      </w:r>
    </w:p>
    <w:p w:rsidR="0021579E" w:rsidRPr="00EA2444" w:rsidRDefault="0021579E" w:rsidP="0021579E">
      <w:pPr>
        <w:numPr>
          <w:ilvl w:val="0"/>
          <w:numId w:val="17"/>
        </w:numPr>
        <w:tabs>
          <w:tab w:val="left" w:pos="426"/>
        </w:tabs>
        <w:spacing w:line="276" w:lineRule="auto"/>
        <w:ind w:left="426" w:hanging="426"/>
        <w:rPr>
          <w:rFonts w:asciiTheme="minorHAnsi" w:hAnsiTheme="minorHAnsi" w:cs="Arial"/>
        </w:rPr>
      </w:pPr>
      <w:r w:rsidRPr="00EA2444">
        <w:rPr>
          <w:rFonts w:asciiTheme="minorHAnsi" w:hAnsiTheme="minorHAnsi" w:cs="Arial"/>
        </w:rPr>
        <w:t>W razie awarii pojazdu</w:t>
      </w:r>
      <w:r w:rsidR="00AF1AEF" w:rsidRPr="00EA2444">
        <w:rPr>
          <w:rFonts w:asciiTheme="minorHAnsi" w:hAnsiTheme="minorHAnsi" w:cs="Arial"/>
        </w:rPr>
        <w:t>,</w:t>
      </w:r>
      <w:r w:rsidRPr="00EA2444">
        <w:rPr>
          <w:rFonts w:asciiTheme="minorHAnsi" w:hAnsiTheme="minorHAnsi" w:cs="Arial"/>
        </w:rPr>
        <w:t xml:space="preserve"> Wykonawca zobowiązany jest zapewnić pojazd zastępczy </w:t>
      </w:r>
      <w:r w:rsidRPr="00EA2444">
        <w:rPr>
          <w:rFonts w:asciiTheme="minorHAnsi" w:hAnsiTheme="minorHAnsi" w:cs="Arial"/>
        </w:rPr>
        <w:br/>
        <w:t xml:space="preserve">o takich samych parametrach </w:t>
      </w:r>
      <w:proofErr w:type="spellStart"/>
      <w:r w:rsidRPr="00EA2444">
        <w:rPr>
          <w:rFonts w:asciiTheme="minorHAnsi" w:hAnsiTheme="minorHAnsi" w:cs="Arial"/>
        </w:rPr>
        <w:t>techniczno</w:t>
      </w:r>
      <w:proofErr w:type="spellEnd"/>
      <w:r w:rsidRPr="00EA2444">
        <w:rPr>
          <w:rFonts w:asciiTheme="minorHAnsi" w:hAnsiTheme="minorHAnsi" w:cs="Arial"/>
        </w:rPr>
        <w:t xml:space="preserve"> - eksploatacyjnych.</w:t>
      </w:r>
    </w:p>
    <w:p w:rsidR="0021579E" w:rsidRDefault="00192234" w:rsidP="0021579E">
      <w:pPr>
        <w:numPr>
          <w:ilvl w:val="0"/>
          <w:numId w:val="17"/>
        </w:numPr>
        <w:tabs>
          <w:tab w:val="left" w:pos="426"/>
        </w:tabs>
        <w:spacing w:line="276" w:lineRule="auto"/>
        <w:ind w:left="426" w:hanging="426"/>
        <w:rPr>
          <w:rFonts w:asciiTheme="minorHAnsi" w:hAnsiTheme="minorHAnsi" w:cs="Arial"/>
        </w:rPr>
      </w:pPr>
      <w:r>
        <w:rPr>
          <w:rFonts w:asciiTheme="minorHAnsi" w:hAnsiTheme="minorHAnsi" w:cs="Arial"/>
        </w:rPr>
        <w:t>Pojazdy powinny być odpowiednio</w:t>
      </w:r>
      <w:r w:rsidR="0021579E" w:rsidRPr="00EA2444">
        <w:rPr>
          <w:rFonts w:asciiTheme="minorHAnsi" w:hAnsiTheme="minorHAnsi" w:cs="Arial"/>
        </w:rPr>
        <w:t xml:space="preserve"> oznakowane nazwą firmy, danymi do kontaktu oraz napise</w:t>
      </w:r>
      <w:r w:rsidR="00140238">
        <w:rPr>
          <w:rFonts w:asciiTheme="minorHAnsi" w:hAnsiTheme="minorHAnsi" w:cs="Arial"/>
        </w:rPr>
        <w:t>m adekwatnym do przeznaczenia „O</w:t>
      </w:r>
      <w:r w:rsidR="0021579E" w:rsidRPr="00EA2444">
        <w:rPr>
          <w:rFonts w:asciiTheme="minorHAnsi" w:hAnsiTheme="minorHAnsi" w:cs="Arial"/>
        </w:rPr>
        <w:t xml:space="preserve">dpady komunalne” </w:t>
      </w:r>
      <w:r w:rsidR="000546B1">
        <w:rPr>
          <w:rFonts w:asciiTheme="minorHAnsi" w:hAnsiTheme="minorHAnsi" w:cs="Arial"/>
        </w:rPr>
        <w:t>lub</w:t>
      </w:r>
      <w:r w:rsidR="00140238">
        <w:rPr>
          <w:rFonts w:asciiTheme="minorHAnsi" w:hAnsiTheme="minorHAnsi" w:cs="Arial"/>
        </w:rPr>
        <w:t xml:space="preserve"> „Z</w:t>
      </w:r>
      <w:r w:rsidR="000546B1">
        <w:rPr>
          <w:rFonts w:asciiTheme="minorHAnsi" w:hAnsiTheme="minorHAnsi" w:cs="Arial"/>
        </w:rPr>
        <w:t xml:space="preserve">mieszane odpady komunalne” </w:t>
      </w:r>
      <w:r w:rsidR="0021579E" w:rsidRPr="00EA2444">
        <w:rPr>
          <w:rFonts w:asciiTheme="minorHAnsi" w:hAnsiTheme="minorHAnsi" w:cs="Arial"/>
        </w:rPr>
        <w:t>dla zmieszanych</w:t>
      </w:r>
      <w:r w:rsidR="00AF1AEF" w:rsidRPr="00EA2444">
        <w:rPr>
          <w:rFonts w:asciiTheme="minorHAnsi" w:hAnsiTheme="minorHAnsi" w:cs="Arial"/>
        </w:rPr>
        <w:t xml:space="preserve"> odpadów komunalnych </w:t>
      </w:r>
      <w:r w:rsidR="00140238">
        <w:rPr>
          <w:rFonts w:asciiTheme="minorHAnsi" w:hAnsiTheme="minorHAnsi" w:cs="Arial"/>
        </w:rPr>
        <w:t>i „S</w:t>
      </w:r>
      <w:r w:rsidR="0021579E" w:rsidRPr="00EA2444">
        <w:rPr>
          <w:rFonts w:asciiTheme="minorHAnsi" w:hAnsiTheme="minorHAnsi" w:cs="Arial"/>
        </w:rPr>
        <w:t xml:space="preserve">urowce wtórne” dla </w:t>
      </w:r>
      <w:r w:rsidR="00AF1AEF" w:rsidRPr="00EA2444">
        <w:rPr>
          <w:rFonts w:asciiTheme="minorHAnsi" w:hAnsiTheme="minorHAnsi" w:cs="Arial"/>
        </w:rPr>
        <w:t>selektywnie zebranych odpadów</w:t>
      </w:r>
      <w:r w:rsidR="0021579E" w:rsidRPr="00EA2444">
        <w:rPr>
          <w:rFonts w:asciiTheme="minorHAnsi" w:hAnsiTheme="minorHAnsi" w:cs="Arial"/>
        </w:rPr>
        <w:t>.</w:t>
      </w:r>
    </w:p>
    <w:p w:rsidR="00140238" w:rsidRPr="00EA2444" w:rsidRDefault="00140238" w:rsidP="00140238">
      <w:pPr>
        <w:tabs>
          <w:tab w:val="left" w:pos="426"/>
        </w:tabs>
        <w:spacing w:line="276" w:lineRule="auto"/>
        <w:rPr>
          <w:rFonts w:asciiTheme="minorHAnsi" w:hAnsiTheme="minorHAnsi" w:cs="Arial"/>
        </w:rPr>
      </w:pPr>
    </w:p>
    <w:p w:rsidR="0021579E" w:rsidRPr="00EA2444" w:rsidRDefault="0021579E" w:rsidP="0021579E">
      <w:pPr>
        <w:ind w:left="284"/>
        <w:rPr>
          <w:rFonts w:asciiTheme="minorHAnsi" w:hAnsiTheme="minorHAnsi" w:cs="Arial"/>
          <w:b/>
          <w:u w:val="single"/>
        </w:rPr>
      </w:pPr>
      <w:r w:rsidRPr="00EA2444">
        <w:rPr>
          <w:rFonts w:asciiTheme="minorHAnsi" w:hAnsiTheme="minorHAnsi" w:cs="Arial"/>
          <w:b/>
          <w:u w:val="single"/>
        </w:rPr>
        <w:t>VI. Inne obowiązki Wykonawcy związane z realizacją przedmiotu zamówienia.</w:t>
      </w:r>
    </w:p>
    <w:p w:rsidR="0021579E" w:rsidRPr="00EA2444" w:rsidRDefault="0021579E" w:rsidP="0021579E">
      <w:pPr>
        <w:rPr>
          <w:rFonts w:asciiTheme="minorHAnsi" w:hAnsiTheme="minorHAnsi" w:cs="Arial"/>
          <w:b/>
          <w:u w:val="single"/>
        </w:rPr>
      </w:pPr>
    </w:p>
    <w:p w:rsidR="0021579E" w:rsidRPr="00EA2444" w:rsidRDefault="00140238" w:rsidP="0021579E">
      <w:pPr>
        <w:spacing w:line="276" w:lineRule="auto"/>
        <w:ind w:left="360"/>
        <w:rPr>
          <w:rFonts w:asciiTheme="minorHAnsi" w:hAnsiTheme="minorHAnsi" w:cs="Arial"/>
        </w:rPr>
      </w:pPr>
      <w:r>
        <w:rPr>
          <w:rFonts w:asciiTheme="minorHAnsi" w:hAnsiTheme="minorHAnsi" w:cs="Arial"/>
        </w:rPr>
        <w:t xml:space="preserve">1. </w:t>
      </w:r>
      <w:r w:rsidR="0021579E" w:rsidRPr="00EA2444">
        <w:rPr>
          <w:rFonts w:asciiTheme="minorHAnsi" w:hAnsiTheme="minorHAnsi" w:cs="Arial"/>
        </w:rPr>
        <w:t>Wykonawca zobowiązany jest do:</w:t>
      </w:r>
    </w:p>
    <w:p w:rsidR="0021579E" w:rsidRPr="00140238" w:rsidRDefault="0021579E" w:rsidP="00140238">
      <w:pPr>
        <w:pStyle w:val="Akapitzlist"/>
        <w:numPr>
          <w:ilvl w:val="0"/>
          <w:numId w:val="20"/>
        </w:numPr>
        <w:spacing w:after="0"/>
        <w:jc w:val="both"/>
        <w:rPr>
          <w:rFonts w:asciiTheme="minorHAnsi" w:eastAsiaTheme="minorHAnsi" w:hAnsiTheme="minorHAnsi" w:cs="A"/>
          <w:sz w:val="20"/>
          <w:szCs w:val="20"/>
        </w:rPr>
      </w:pPr>
      <w:r w:rsidRPr="00140238">
        <w:rPr>
          <w:rFonts w:asciiTheme="minorHAnsi" w:hAnsiTheme="minorHAnsi" w:cs="Arial"/>
        </w:rPr>
        <w:t>wykonywania przedmiotu zamówienia zgodn</w:t>
      </w:r>
      <w:r w:rsidR="00140238">
        <w:rPr>
          <w:rFonts w:asciiTheme="minorHAnsi" w:hAnsiTheme="minorHAnsi" w:cs="Arial"/>
        </w:rPr>
        <w:t xml:space="preserve">ie z obowiązującymi przepisami, </w:t>
      </w:r>
      <w:r w:rsidRPr="00140238">
        <w:rPr>
          <w:rFonts w:asciiTheme="minorHAnsi" w:hAnsiTheme="minorHAnsi" w:cs="Arial"/>
        </w:rPr>
        <w:t>w szczególności ustawą Prawo Ochrony Środowiska (j.t.</w:t>
      </w:r>
      <w:r w:rsidR="000F715B" w:rsidRPr="00140238">
        <w:rPr>
          <w:rFonts w:asciiTheme="minorHAnsi" w:eastAsiaTheme="minorHAnsi" w:hAnsiTheme="minorHAnsi" w:cs="A"/>
          <w:bCs/>
        </w:rPr>
        <w:t xml:space="preserve"> Dz.U.2017 poz. 519</w:t>
      </w:r>
      <w:r w:rsidRPr="00140238">
        <w:rPr>
          <w:rFonts w:asciiTheme="minorHAnsi" w:hAnsiTheme="minorHAnsi" w:cs="Arial"/>
        </w:rPr>
        <w:t>), ustawą z dnia 13 września 1996r. o utrzymaniu czystości i porządku w gminach    (j.t.</w:t>
      </w:r>
      <w:r w:rsidR="00A65388">
        <w:rPr>
          <w:rFonts w:asciiTheme="minorHAnsi" w:hAnsiTheme="minorHAnsi" w:cs="Arial"/>
        </w:rPr>
        <w:t xml:space="preserve"> Dz. U z 2018</w:t>
      </w:r>
      <w:r w:rsidR="00FA488D" w:rsidRPr="00140238">
        <w:rPr>
          <w:rFonts w:asciiTheme="minorHAnsi" w:hAnsiTheme="minorHAnsi" w:cs="Arial"/>
        </w:rPr>
        <w:t xml:space="preserve">r., poz. </w:t>
      </w:r>
      <w:r w:rsidR="00A65388">
        <w:rPr>
          <w:rFonts w:asciiTheme="minorHAnsi" w:hAnsiTheme="minorHAnsi" w:cs="Arial"/>
        </w:rPr>
        <w:t xml:space="preserve">1454 </w:t>
      </w:r>
      <w:r w:rsidR="00192234" w:rsidRPr="00140238">
        <w:rPr>
          <w:rFonts w:asciiTheme="minorHAnsi" w:hAnsiTheme="minorHAnsi" w:cs="Arial"/>
        </w:rPr>
        <w:t>ze zm.</w:t>
      </w:r>
      <w:r w:rsidRPr="00140238">
        <w:rPr>
          <w:rFonts w:asciiTheme="minorHAnsi" w:hAnsiTheme="minorHAnsi" w:cs="Arial"/>
        </w:rPr>
        <w:t>)  oraz rozporządzeniem wydanym na podstawie art. 9d ust. 2 ustaw</w:t>
      </w:r>
      <w:r w:rsidR="000F715B" w:rsidRPr="00140238">
        <w:rPr>
          <w:rFonts w:asciiTheme="minorHAnsi" w:hAnsiTheme="minorHAnsi" w:cs="Arial"/>
        </w:rPr>
        <w:t xml:space="preserve">y z dnia 13 września 1996r.  </w:t>
      </w:r>
      <w:r w:rsidRPr="00140238">
        <w:rPr>
          <w:rFonts w:asciiTheme="minorHAnsi" w:hAnsiTheme="minorHAnsi" w:cs="Arial"/>
        </w:rPr>
        <w:t>o utrzymaniu czystości i porządku w gminach (j.t.</w:t>
      </w:r>
      <w:r w:rsidR="00A65388">
        <w:rPr>
          <w:rFonts w:asciiTheme="minorHAnsi" w:hAnsiTheme="minorHAnsi" w:cs="Arial"/>
        </w:rPr>
        <w:t xml:space="preserve"> Dz. U z 2018r., poz. 1454</w:t>
      </w:r>
      <w:r w:rsidR="000F715B" w:rsidRPr="00140238">
        <w:rPr>
          <w:rFonts w:asciiTheme="minorHAnsi" w:hAnsiTheme="minorHAnsi" w:cs="Arial"/>
        </w:rPr>
        <w:t xml:space="preserve"> ze zm.</w:t>
      </w:r>
      <w:r w:rsidRPr="00140238">
        <w:rPr>
          <w:rFonts w:asciiTheme="minorHAnsi" w:hAnsiTheme="minorHAnsi" w:cs="Arial"/>
        </w:rPr>
        <w:t>);</w:t>
      </w:r>
    </w:p>
    <w:p w:rsidR="0021579E" w:rsidRPr="00EA2444" w:rsidRDefault="0021579E" w:rsidP="00140238">
      <w:pPr>
        <w:numPr>
          <w:ilvl w:val="0"/>
          <w:numId w:val="20"/>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wykonywania przedmiotu zamówienia w sposób sprawny, ograniczający do minimum utrudnienia w ruchu drogowym i nie stwarzającym innych nieopisanych niedogodnośc</w:t>
      </w:r>
      <w:r w:rsidR="00766BCE">
        <w:rPr>
          <w:rFonts w:asciiTheme="minorHAnsi" w:eastAsia="Times New Roman" w:hAnsiTheme="minorHAnsi" w:cs="Arial"/>
          <w:lang w:eastAsia="pl-PL"/>
        </w:rPr>
        <w:t>i dla mieszkańców Gminy Kluczewsko</w:t>
      </w:r>
      <w:r w:rsidRPr="00EA2444">
        <w:rPr>
          <w:rFonts w:asciiTheme="minorHAnsi" w:eastAsia="Times New Roman" w:hAnsiTheme="minorHAnsi" w:cs="Arial"/>
          <w:lang w:eastAsia="pl-PL"/>
        </w:rPr>
        <w:t>;</w:t>
      </w:r>
    </w:p>
    <w:p w:rsidR="0021579E" w:rsidRPr="00EA2444" w:rsidRDefault="0021579E" w:rsidP="00140238">
      <w:pPr>
        <w:numPr>
          <w:ilvl w:val="0"/>
          <w:numId w:val="20"/>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okazania na żądanie Zamawiającego wszelkich dokumentów potwierdzających właściwe wykonywanie przedmiotu umowy zgodnie z określonymi przez Zamawiającego wymaganiami i przepisami prawa;</w:t>
      </w:r>
    </w:p>
    <w:p w:rsidR="0021579E" w:rsidRPr="00EA2444" w:rsidRDefault="0021579E" w:rsidP="0021579E">
      <w:pPr>
        <w:numPr>
          <w:ilvl w:val="0"/>
          <w:numId w:val="20"/>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ponoszenia odpowiedzialności wobec Zamawiającego i osób trzecich za szkody na mieniu </w:t>
      </w:r>
      <w:r w:rsidRPr="00EA2444">
        <w:rPr>
          <w:rFonts w:asciiTheme="minorHAnsi" w:eastAsia="Times New Roman" w:hAnsiTheme="minorHAnsi" w:cs="Arial"/>
          <w:lang w:eastAsia="pl-PL"/>
        </w:rPr>
        <w:br/>
        <w:t>i zdrowiu osób trzecich, powstałe podczas i w związku z realizacją przedmiotu umowy, na podstawie obowiązujących przepisów prawa;</w:t>
      </w:r>
    </w:p>
    <w:p w:rsidR="0021579E" w:rsidRPr="00EA2444" w:rsidRDefault="0021579E" w:rsidP="0021579E">
      <w:pPr>
        <w:numPr>
          <w:ilvl w:val="0"/>
          <w:numId w:val="20"/>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odebrania na własny koszt pojemników/kontenerów z tere</w:t>
      </w:r>
      <w:r w:rsidR="00766BCE">
        <w:rPr>
          <w:rFonts w:asciiTheme="minorHAnsi" w:eastAsia="Times New Roman" w:hAnsiTheme="minorHAnsi" w:cs="Arial"/>
          <w:lang w:eastAsia="pl-PL"/>
        </w:rPr>
        <w:t>nów nieruchomości Gminy Kluczewsko</w:t>
      </w:r>
      <w:r w:rsidRPr="00EA2444">
        <w:rPr>
          <w:rFonts w:asciiTheme="minorHAnsi" w:eastAsia="Times New Roman" w:hAnsiTheme="minorHAnsi" w:cs="Arial"/>
          <w:lang w:eastAsia="pl-PL"/>
        </w:rPr>
        <w:t>, po zakończeniu realizacji zamówienia;</w:t>
      </w:r>
    </w:p>
    <w:p w:rsidR="00A0084E" w:rsidRPr="00EA2444" w:rsidRDefault="0021579E" w:rsidP="00A0084E">
      <w:pPr>
        <w:numPr>
          <w:ilvl w:val="0"/>
          <w:numId w:val="20"/>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lang w:eastAsia="pl-PL"/>
        </w:rPr>
        <w:t>wykonawca ma obowiązek dokonywania odbioru i transportu odpadów, również w przypadkach, kiedy dojazd do nieruchomości będzie utrudniony, zwłaszcza zimą oraz w okresie wzmożonych opadów deszczu, śniegu czy roztopów powodujących grząskość terenu, z powodu stanu technicznego dróg, prowadzonych remontów, specyfiki położenia nieruchomości. W tych przypadkach Wykonawcy nie przysługują roszczenia z tytułu wzrostu kosz</w:t>
      </w:r>
      <w:r w:rsidR="00A0084E" w:rsidRPr="00EA2444">
        <w:rPr>
          <w:rFonts w:asciiTheme="minorHAnsi" w:eastAsia="Times New Roman" w:hAnsiTheme="minorHAnsi"/>
          <w:lang w:eastAsia="pl-PL"/>
        </w:rPr>
        <w:t>tów realizacji przedmiotu umowy;</w:t>
      </w:r>
    </w:p>
    <w:p w:rsidR="00A0084E" w:rsidRPr="00260468" w:rsidRDefault="00A0084E" w:rsidP="00A0084E">
      <w:pPr>
        <w:numPr>
          <w:ilvl w:val="0"/>
          <w:numId w:val="20"/>
        </w:numPr>
        <w:tabs>
          <w:tab w:val="left" w:pos="851"/>
        </w:tabs>
        <w:spacing w:line="276" w:lineRule="auto"/>
        <w:ind w:left="851" w:hanging="425"/>
        <w:contextualSpacing/>
        <w:rPr>
          <w:rFonts w:asciiTheme="minorHAnsi" w:eastAsia="Times New Roman" w:hAnsiTheme="minorHAnsi" w:cs="Arial"/>
          <w:lang w:eastAsia="pl-PL"/>
        </w:rPr>
      </w:pPr>
      <w:r w:rsidRPr="00EA2444">
        <w:rPr>
          <w:rFonts w:asciiTheme="minorHAnsi" w:hAnsiTheme="minorHAnsi" w:cs="Tahoma"/>
          <w:bCs/>
        </w:rPr>
        <w:t>przekazywania na żądanie Zamawiającego informacji pochodzących z systemu kontroli i monitoringu bazującego na systemie pozycjonowania satelitarnego, w ciągu 3 dni od zgłoszenia</w:t>
      </w:r>
      <w:r w:rsidR="00260468">
        <w:rPr>
          <w:rFonts w:asciiTheme="minorHAnsi" w:hAnsiTheme="minorHAnsi" w:cs="Tahoma"/>
          <w:bCs/>
        </w:rPr>
        <w:t xml:space="preserve"> (mailowego lub telefonicznego);</w:t>
      </w:r>
    </w:p>
    <w:p w:rsidR="00260468" w:rsidRPr="00175D96" w:rsidRDefault="00175D96" w:rsidP="00A0084E">
      <w:pPr>
        <w:numPr>
          <w:ilvl w:val="0"/>
          <w:numId w:val="20"/>
        </w:numPr>
        <w:tabs>
          <w:tab w:val="left" w:pos="851"/>
        </w:tabs>
        <w:spacing w:line="276" w:lineRule="auto"/>
        <w:ind w:left="851" w:hanging="425"/>
        <w:contextualSpacing/>
        <w:rPr>
          <w:rFonts w:asciiTheme="minorHAnsi" w:eastAsia="Times New Roman" w:hAnsiTheme="minorHAnsi" w:cs="Arial"/>
          <w:lang w:eastAsia="pl-PL"/>
        </w:rPr>
      </w:pPr>
      <w:r>
        <w:rPr>
          <w:rFonts w:asciiTheme="minorHAnsi" w:hAnsiTheme="minorHAnsi" w:cs="Tahoma"/>
          <w:bCs/>
        </w:rPr>
        <w:t>przekazania</w:t>
      </w:r>
      <w:r w:rsidR="00260468">
        <w:rPr>
          <w:rFonts w:asciiTheme="minorHAnsi" w:hAnsiTheme="minorHAnsi" w:cs="Tahoma"/>
          <w:bCs/>
        </w:rPr>
        <w:t xml:space="preserve"> do siedziby zamawiającego</w:t>
      </w:r>
      <w:r>
        <w:rPr>
          <w:rFonts w:asciiTheme="minorHAnsi" w:hAnsiTheme="minorHAnsi" w:cs="Tahoma"/>
          <w:bCs/>
        </w:rPr>
        <w:t>,</w:t>
      </w:r>
      <w:r w:rsidR="00260468">
        <w:rPr>
          <w:rFonts w:asciiTheme="minorHAnsi" w:hAnsiTheme="minorHAnsi" w:cs="Tahoma"/>
          <w:bCs/>
        </w:rPr>
        <w:t xml:space="preserve"> worków do selektywn</w:t>
      </w:r>
      <w:r>
        <w:rPr>
          <w:rFonts w:asciiTheme="minorHAnsi" w:hAnsiTheme="minorHAnsi" w:cs="Tahoma"/>
          <w:bCs/>
        </w:rPr>
        <w:t xml:space="preserve">ej zbiórki odpadów komunalnych. Zamawiający zgłosi zapotrzebowanie na worki za </w:t>
      </w:r>
      <w:r w:rsidRPr="00175D96">
        <w:rPr>
          <w:rFonts w:asciiTheme="minorHAnsi" w:hAnsiTheme="minorHAnsi" w:cs="Tahoma"/>
          <w:bCs/>
        </w:rPr>
        <w:t xml:space="preserve">pośrednictwem  </w:t>
      </w:r>
      <w:r>
        <w:rPr>
          <w:rFonts w:asciiTheme="minorHAnsi" w:hAnsiTheme="minorHAnsi" w:cs="Tahoma"/>
          <w:bCs/>
        </w:rPr>
        <w:t xml:space="preserve">poczty elektronicznej. </w:t>
      </w:r>
    </w:p>
    <w:p w:rsidR="00A0084E" w:rsidRPr="00EA2444" w:rsidRDefault="00A0084E" w:rsidP="00A0084E">
      <w:pPr>
        <w:tabs>
          <w:tab w:val="left" w:pos="851"/>
        </w:tabs>
        <w:spacing w:line="276" w:lineRule="auto"/>
        <w:ind w:left="851"/>
        <w:contextualSpacing/>
        <w:rPr>
          <w:rFonts w:asciiTheme="minorHAnsi" w:eastAsia="Times New Roman" w:hAnsiTheme="minorHAnsi" w:cs="Arial"/>
          <w:lang w:eastAsia="pl-PL"/>
        </w:rPr>
      </w:pPr>
    </w:p>
    <w:p w:rsidR="0021579E" w:rsidRPr="00EA2444" w:rsidRDefault="0021579E" w:rsidP="0021579E">
      <w:pPr>
        <w:spacing w:line="276" w:lineRule="auto"/>
        <w:rPr>
          <w:rFonts w:asciiTheme="minorHAnsi" w:hAnsiTheme="minorHAnsi" w:cs="Arial"/>
          <w:b/>
          <w:u w:val="single"/>
        </w:rPr>
      </w:pPr>
      <w:r w:rsidRPr="00EA2444">
        <w:rPr>
          <w:rFonts w:asciiTheme="minorHAnsi" w:hAnsiTheme="minorHAnsi" w:cs="Arial"/>
          <w:b/>
          <w:u w:val="single"/>
        </w:rPr>
        <w:t>VII. Opis sposobu obliczania ceny oferty.</w:t>
      </w:r>
    </w:p>
    <w:p w:rsidR="0021579E" w:rsidRPr="00EA2444" w:rsidRDefault="0021579E" w:rsidP="0021579E">
      <w:pPr>
        <w:numPr>
          <w:ilvl w:val="0"/>
          <w:numId w:val="21"/>
        </w:numPr>
        <w:spacing w:after="200"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Wykonawca zobowiązany jest do zapoznania się z przedmiotem zamówienia objętym niniejszym postępowaniem.</w:t>
      </w:r>
    </w:p>
    <w:p w:rsidR="0021579E" w:rsidRPr="00EA2444" w:rsidRDefault="0021579E" w:rsidP="0021579E">
      <w:pPr>
        <w:numPr>
          <w:ilvl w:val="0"/>
          <w:numId w:val="21"/>
        </w:numPr>
        <w:spacing w:after="200" w:line="276" w:lineRule="auto"/>
        <w:ind w:left="426" w:hanging="426"/>
        <w:contextualSpacing/>
        <w:jc w:val="left"/>
        <w:rPr>
          <w:rFonts w:asciiTheme="minorHAnsi" w:eastAsia="Times New Roman" w:hAnsiTheme="minorHAnsi" w:cs="Arial"/>
          <w:lang w:eastAsia="pl-PL"/>
        </w:rPr>
      </w:pPr>
      <w:r w:rsidRPr="00EA2444">
        <w:rPr>
          <w:rFonts w:asciiTheme="minorHAnsi" w:eastAsia="Times New Roman" w:hAnsiTheme="minorHAnsi" w:cs="Arial"/>
          <w:lang w:eastAsia="pl-PL"/>
        </w:rPr>
        <w:t xml:space="preserve">Wykonawca w ofercie złożonej zgodnie z wzorem stanowiącym </w:t>
      </w:r>
      <w:r w:rsidRPr="00EA2444">
        <w:rPr>
          <w:rFonts w:asciiTheme="minorHAnsi" w:eastAsia="Times New Roman" w:hAnsiTheme="minorHAnsi" w:cs="Arial"/>
          <w:b/>
          <w:lang w:eastAsia="pl-PL"/>
        </w:rPr>
        <w:t>załącznik nr 1 do SIWZ</w:t>
      </w:r>
      <w:r w:rsidRPr="00EA2444">
        <w:rPr>
          <w:rFonts w:asciiTheme="minorHAnsi" w:eastAsia="Times New Roman" w:hAnsiTheme="minorHAnsi" w:cs="Arial"/>
          <w:lang w:eastAsia="pl-PL"/>
        </w:rPr>
        <w:t xml:space="preserve"> określa cenę ryczałtową za wykonanie całości zamówienia.</w:t>
      </w:r>
    </w:p>
    <w:p w:rsidR="0021579E" w:rsidRPr="00EA2444" w:rsidRDefault="0021579E" w:rsidP="0021579E">
      <w:pPr>
        <w:numPr>
          <w:ilvl w:val="0"/>
          <w:numId w:val="21"/>
        </w:numPr>
        <w:spacing w:after="200" w:line="276" w:lineRule="auto"/>
        <w:ind w:left="426" w:hanging="426"/>
        <w:contextualSpacing/>
        <w:rPr>
          <w:rFonts w:asciiTheme="minorHAnsi" w:eastAsia="Times New Roman" w:hAnsiTheme="minorHAnsi" w:cs="Arial"/>
          <w:lang w:eastAsia="pl-PL"/>
        </w:rPr>
      </w:pPr>
      <w:r w:rsidRPr="00EA2444">
        <w:rPr>
          <w:rFonts w:asciiTheme="minorHAnsi" w:eastAsia="Times New Roman" w:hAnsiTheme="minorHAnsi" w:cs="Arial"/>
          <w:lang w:eastAsia="pl-PL"/>
        </w:rPr>
        <w:t>Cena podana w ofercie, której wzór stanowi załącznik do SIWZ, powinna zawierać wszystkie koszty niezbędne do zrealizowania zamówienia, wynikające z dokumentacji przetargowej oraz wszelkie inne koszty nieujęte w dokumentacji, bez których nie jest możliwe wykonanie zamówienia, w tym w szczególności:</w:t>
      </w:r>
    </w:p>
    <w:p w:rsidR="0021579E" w:rsidRPr="00EA2444" w:rsidRDefault="0021579E" w:rsidP="0021579E">
      <w:pPr>
        <w:numPr>
          <w:ilvl w:val="0"/>
          <w:numId w:val="22"/>
        </w:numPr>
        <w:tabs>
          <w:tab w:val="left" w:pos="851"/>
        </w:tabs>
        <w:spacing w:after="200"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 xml:space="preserve">zachowania właściwego stanu sanitarnego użytkowanych pojazdów (mycie </w:t>
      </w:r>
      <w:r w:rsidRPr="00EA2444">
        <w:rPr>
          <w:rFonts w:asciiTheme="minorHAnsi" w:eastAsia="Times New Roman" w:hAnsiTheme="minorHAnsi" w:cs="Arial"/>
          <w:lang w:eastAsia="pl-PL"/>
        </w:rPr>
        <w:br/>
        <w:t>i dezynfekcja sprzętu winno odbywać się w warunkach spełniających wymagania z zakresu ochrony środowiska i ochrony sanitarnej);</w:t>
      </w:r>
    </w:p>
    <w:p w:rsidR="0021579E" w:rsidRPr="00EA2444" w:rsidRDefault="0021579E" w:rsidP="0021579E">
      <w:pPr>
        <w:numPr>
          <w:ilvl w:val="0"/>
          <w:numId w:val="22"/>
        </w:numPr>
        <w:tabs>
          <w:tab w:val="left" w:pos="851"/>
        </w:tabs>
        <w:spacing w:after="200"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lastRenderedPageBreak/>
        <w:t>porządkowanie terenu zanieczyszczonego odpadami i innymi zanieczyszczeniami w trakcie realizacji usługi;</w:t>
      </w:r>
    </w:p>
    <w:p w:rsidR="0021579E" w:rsidRPr="00EA2444" w:rsidRDefault="0021579E" w:rsidP="0021579E">
      <w:pPr>
        <w:numPr>
          <w:ilvl w:val="0"/>
          <w:numId w:val="22"/>
        </w:numPr>
        <w:tabs>
          <w:tab w:val="left" w:pos="851"/>
        </w:tabs>
        <w:spacing w:after="200"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naprawianie i ponoszenie kosztów naprawy szkód wyrządzonych podczas wykonywania usługi;</w:t>
      </w:r>
    </w:p>
    <w:p w:rsidR="0021579E" w:rsidRPr="00EA2444" w:rsidRDefault="0021579E" w:rsidP="0021579E">
      <w:pPr>
        <w:numPr>
          <w:ilvl w:val="0"/>
          <w:numId w:val="22"/>
        </w:numPr>
        <w:tabs>
          <w:tab w:val="left" w:pos="851"/>
        </w:tabs>
        <w:spacing w:after="200"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zapewnienie przez cały czas trwania umowy odpowiedniej ilości i obsługi środków technicznych, gwarantujących terminowe i jakościowe wykonanie zakresu rzeczowego usługi, utrzymanie przedmiotowych środków technicznych w dobrym stanie technicznym, gwarantującym sprawną pracę i ciągłość świadczenia usług w okresie określonym                             w umowie;</w:t>
      </w:r>
    </w:p>
    <w:p w:rsidR="0021579E" w:rsidRDefault="0021579E" w:rsidP="0021579E">
      <w:pPr>
        <w:numPr>
          <w:ilvl w:val="0"/>
          <w:numId w:val="22"/>
        </w:numPr>
        <w:tabs>
          <w:tab w:val="left" w:pos="851"/>
        </w:tabs>
        <w:spacing w:after="200" w:line="276" w:lineRule="auto"/>
        <w:ind w:left="851" w:hanging="425"/>
        <w:contextualSpacing/>
        <w:rPr>
          <w:rFonts w:asciiTheme="minorHAnsi" w:eastAsia="Times New Roman" w:hAnsiTheme="minorHAnsi" w:cs="Arial"/>
          <w:lang w:eastAsia="pl-PL"/>
        </w:rPr>
      </w:pPr>
      <w:r w:rsidRPr="00EA2444">
        <w:rPr>
          <w:rFonts w:asciiTheme="minorHAnsi" w:eastAsia="Times New Roman" w:hAnsiTheme="minorHAnsi" w:cs="Arial"/>
          <w:lang w:eastAsia="pl-PL"/>
        </w:rPr>
        <w:t>wyposażenie własnych pracowników realizujących przedmiot zamówienia (zbieranie odpadów, transport) w odzież ochronną z logo firmy.</w:t>
      </w: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1C1E6B" w:rsidRDefault="001C1E6B" w:rsidP="00EA2444">
      <w:pPr>
        <w:tabs>
          <w:tab w:val="left" w:pos="851"/>
        </w:tabs>
        <w:spacing w:after="200" w:line="276" w:lineRule="auto"/>
        <w:contextualSpacing/>
        <w:rPr>
          <w:rFonts w:asciiTheme="minorHAnsi" w:eastAsia="Times New Roman" w:hAnsiTheme="minorHAnsi" w:cs="Arial"/>
          <w:lang w:eastAsia="pl-PL"/>
        </w:rPr>
      </w:pPr>
    </w:p>
    <w:p w:rsidR="00EA2444" w:rsidRDefault="00EA2444" w:rsidP="00EA2444">
      <w:pPr>
        <w:tabs>
          <w:tab w:val="left" w:pos="851"/>
        </w:tabs>
        <w:spacing w:after="200" w:line="276" w:lineRule="auto"/>
        <w:contextualSpacing/>
        <w:rPr>
          <w:rFonts w:asciiTheme="minorHAnsi" w:eastAsia="Times New Roman" w:hAnsiTheme="minorHAnsi" w:cs="Arial"/>
          <w:lang w:eastAsia="pl-PL"/>
        </w:rPr>
      </w:pPr>
    </w:p>
    <w:p w:rsidR="000E6806" w:rsidRPr="00B8672E" w:rsidRDefault="000E6806" w:rsidP="000E6806">
      <w:pPr>
        <w:jc w:val="right"/>
        <w:rPr>
          <w:rFonts w:ascii="TT8Bo00" w:eastAsia="TT8Bo00" w:hAnsi="TT8Bo00" w:cs="TT8Bo00"/>
          <w:b/>
          <w:lang w:eastAsia="pl-PL"/>
        </w:rPr>
      </w:pPr>
    </w:p>
    <w:p w:rsidR="000E6806" w:rsidRPr="00B8672E" w:rsidRDefault="000E6806" w:rsidP="000E6806">
      <w:pPr>
        <w:jc w:val="right"/>
        <w:rPr>
          <w:rFonts w:ascii="TT8Bo00" w:eastAsia="TT8Bo00" w:hAnsi="TT8Bo00" w:cs="TT8Bo00"/>
          <w:b/>
          <w:lang w:eastAsia="pl-PL"/>
        </w:rPr>
      </w:pPr>
      <w:r w:rsidRPr="00B8672E">
        <w:rPr>
          <w:rFonts w:ascii="TT8Bo00" w:eastAsia="TT8Bo00" w:hAnsi="TT8Bo00" w:cs="TT8Bo00"/>
          <w:b/>
          <w:lang w:eastAsia="pl-PL"/>
        </w:rPr>
        <w:lastRenderedPageBreak/>
        <w:t>Za</w:t>
      </w:r>
      <w:r w:rsidRPr="00B8672E">
        <w:rPr>
          <w:rFonts w:cs="Calibri"/>
          <w:b/>
          <w:lang w:eastAsia="pl-PL"/>
        </w:rPr>
        <w:t>łą</w:t>
      </w:r>
      <w:r w:rsidRPr="00B8672E">
        <w:rPr>
          <w:rFonts w:ascii="TT8Bo00" w:eastAsia="TT8Bo00" w:hAnsi="TT8Bo00" w:cs="TT8Bo00"/>
          <w:b/>
          <w:lang w:eastAsia="pl-PL"/>
        </w:rPr>
        <w:t>cznik nr 1 do SOPZ</w:t>
      </w:r>
    </w:p>
    <w:p w:rsidR="000E6806" w:rsidRPr="00B8672E" w:rsidRDefault="000E6806" w:rsidP="000E6806">
      <w:pPr>
        <w:jc w:val="right"/>
        <w:rPr>
          <w:rFonts w:ascii="TT8Bo00" w:eastAsia="TT8Bo00" w:hAnsi="TT8Bo00" w:cs="TT8Bo00"/>
          <w:b/>
          <w:lang w:eastAsia="pl-PL"/>
        </w:rPr>
      </w:pPr>
    </w:p>
    <w:p w:rsidR="000E6806" w:rsidRPr="00B8672E" w:rsidRDefault="000E6806" w:rsidP="000E6806">
      <w:pPr>
        <w:rPr>
          <w:rFonts w:ascii="TT8Bo00" w:eastAsia="TT8Bo00" w:hAnsi="TT8Bo00" w:cs="TT8Bo00"/>
          <w:b/>
          <w:lang w:eastAsia="pl-PL"/>
        </w:rPr>
      </w:pPr>
      <w:r w:rsidRPr="00B8672E">
        <w:rPr>
          <w:rFonts w:ascii="TT8Bo00" w:eastAsia="TT8Bo00" w:hAnsi="TT8Bo00" w:cs="TT8Bo00"/>
          <w:b/>
          <w:lang w:eastAsia="pl-PL"/>
        </w:rPr>
        <w:t>Szacunkowa liczba nieruchomo</w:t>
      </w:r>
      <w:r w:rsidRPr="00B8672E">
        <w:rPr>
          <w:rFonts w:cs="Calibri"/>
          <w:b/>
          <w:lang w:eastAsia="pl-PL"/>
        </w:rPr>
        <w:t>ś</w:t>
      </w:r>
      <w:r w:rsidRPr="00B8672E">
        <w:rPr>
          <w:rFonts w:ascii="TT8Bo00" w:eastAsia="TT8Bo00" w:hAnsi="TT8Bo00" w:cs="TT8Bo00"/>
          <w:b/>
          <w:lang w:eastAsia="pl-PL"/>
        </w:rPr>
        <w:t>ci i os</w:t>
      </w:r>
      <w:r w:rsidRPr="00B8672E">
        <w:rPr>
          <w:rFonts w:cs="Calibri"/>
          <w:b/>
          <w:lang w:eastAsia="pl-PL"/>
        </w:rPr>
        <w:t>ó</w:t>
      </w:r>
      <w:r w:rsidRPr="00B8672E">
        <w:rPr>
          <w:rFonts w:ascii="TT8Bo00" w:eastAsia="TT8Bo00" w:hAnsi="TT8Bo00" w:cs="TT8Bo00"/>
          <w:b/>
          <w:lang w:eastAsia="pl-PL"/>
        </w:rPr>
        <w:t>b zamieszka</w:t>
      </w:r>
      <w:r w:rsidRPr="00B8672E">
        <w:rPr>
          <w:rFonts w:cs="Calibri"/>
          <w:b/>
          <w:lang w:eastAsia="pl-PL"/>
        </w:rPr>
        <w:t>ł</w:t>
      </w:r>
      <w:r w:rsidRPr="00B8672E">
        <w:rPr>
          <w:rFonts w:ascii="TT8Bo00" w:eastAsia="TT8Bo00" w:hAnsi="TT8Bo00" w:cs="TT8Bo00"/>
          <w:b/>
          <w:lang w:eastAsia="pl-PL"/>
        </w:rPr>
        <w:t>ych z terenu Gminy Kluczewsko z których b</w:t>
      </w:r>
      <w:r w:rsidRPr="00B8672E">
        <w:rPr>
          <w:rFonts w:cs="Calibri"/>
          <w:b/>
          <w:lang w:eastAsia="pl-PL"/>
        </w:rPr>
        <w:t>ę</w:t>
      </w:r>
      <w:r w:rsidRPr="00B8672E">
        <w:rPr>
          <w:rFonts w:ascii="TT8Bo00" w:eastAsia="TT8Bo00" w:hAnsi="TT8Bo00" w:cs="TT8Bo00"/>
          <w:b/>
          <w:lang w:eastAsia="pl-PL"/>
        </w:rPr>
        <w:t>d</w:t>
      </w:r>
      <w:r w:rsidRPr="00B8672E">
        <w:rPr>
          <w:rFonts w:cs="Calibri"/>
          <w:b/>
          <w:lang w:eastAsia="pl-PL"/>
        </w:rPr>
        <w:t>ą</w:t>
      </w:r>
      <w:r w:rsidRPr="00B8672E">
        <w:rPr>
          <w:rFonts w:ascii="TT8Bo00" w:eastAsia="TT8Bo00" w:hAnsi="TT8Bo00" w:cs="TT8Bo00"/>
          <w:b/>
          <w:lang w:eastAsia="pl-PL"/>
        </w:rPr>
        <w:t xml:space="preserve"> odbierane odpady komunalne</w:t>
      </w:r>
    </w:p>
    <w:p w:rsidR="000E6806" w:rsidRPr="00B8672E" w:rsidRDefault="000E6806" w:rsidP="000E6806">
      <w:pPr>
        <w:rPr>
          <w:rFonts w:ascii="TT8Bo00" w:eastAsia="TT8Bo00" w:hAnsi="TT8Bo00" w:cs="TT8Bo00"/>
          <w:b/>
          <w:lang w:eastAsia="pl-PL"/>
        </w:rPr>
      </w:pPr>
    </w:p>
    <w:p w:rsidR="000E6806" w:rsidRPr="00B8672E" w:rsidRDefault="000E6806" w:rsidP="000E6806">
      <w:pPr>
        <w:rPr>
          <w:rFonts w:ascii="TT8Bo00" w:eastAsia="TT8Bo00" w:hAnsi="TT8Bo00" w:cs="TT8Bo00"/>
          <w:i/>
          <w:lang w:eastAsia="pl-PL"/>
        </w:rPr>
      </w:pPr>
    </w:p>
    <w:p w:rsidR="000E6806" w:rsidRPr="00B8672E" w:rsidRDefault="000E6806" w:rsidP="000E6806">
      <w:pPr>
        <w:jc w:val="center"/>
        <w:rPr>
          <w:rFonts w:ascii="TTE5o00" w:eastAsia="TTE5o00" w:hAnsi="TTE5o00" w:cs="TTE5o00"/>
          <w:i/>
          <w:sz w:val="24"/>
          <w:lang w:eastAsia="pl-PL"/>
        </w:rPr>
      </w:pPr>
      <w:r w:rsidRPr="00B8672E">
        <w:rPr>
          <w:rFonts w:ascii="TTE5o00" w:eastAsia="TTE5o00" w:hAnsi="TTE5o00" w:cs="TTE5o00"/>
          <w:i/>
          <w:sz w:val="24"/>
          <w:lang w:eastAsia="pl-PL"/>
        </w:rPr>
        <w:t>„Odbieranie i zagospodarowanie odpadów komunalnych od w</w:t>
      </w:r>
      <w:r w:rsidRPr="00B8672E">
        <w:rPr>
          <w:rFonts w:cs="Calibri"/>
          <w:i/>
          <w:sz w:val="24"/>
          <w:lang w:eastAsia="pl-PL"/>
        </w:rPr>
        <w:t>ł</w:t>
      </w:r>
      <w:r w:rsidRPr="00B8672E">
        <w:rPr>
          <w:rFonts w:ascii="TTE5o00" w:eastAsia="TTE5o00" w:hAnsi="TTE5o00" w:cs="TTE5o00"/>
          <w:i/>
          <w:sz w:val="24"/>
          <w:lang w:eastAsia="pl-PL"/>
        </w:rPr>
        <w:t>a</w:t>
      </w:r>
      <w:r w:rsidRPr="00B8672E">
        <w:rPr>
          <w:rFonts w:cs="Calibri"/>
          <w:i/>
          <w:sz w:val="24"/>
          <w:lang w:eastAsia="pl-PL"/>
        </w:rPr>
        <w:t>ś</w:t>
      </w:r>
      <w:r w:rsidRPr="00B8672E">
        <w:rPr>
          <w:rFonts w:ascii="TTE5o00" w:eastAsia="TTE5o00" w:hAnsi="TTE5o00" w:cs="TTE5o00"/>
          <w:i/>
          <w:sz w:val="24"/>
          <w:lang w:eastAsia="pl-PL"/>
        </w:rPr>
        <w:t>cicieli nieruchomo</w:t>
      </w:r>
      <w:r w:rsidRPr="00B8672E">
        <w:rPr>
          <w:rFonts w:cs="Calibri"/>
          <w:i/>
          <w:sz w:val="24"/>
          <w:lang w:eastAsia="pl-PL"/>
        </w:rPr>
        <w:t>ś</w:t>
      </w:r>
      <w:r w:rsidRPr="00B8672E">
        <w:rPr>
          <w:rFonts w:ascii="TTE5o00" w:eastAsia="TTE5o00" w:hAnsi="TTE5o00" w:cs="TTE5o00"/>
          <w:i/>
          <w:sz w:val="24"/>
          <w:lang w:eastAsia="pl-PL"/>
        </w:rPr>
        <w:t>ci zamieszka</w:t>
      </w:r>
      <w:r w:rsidRPr="00B8672E">
        <w:rPr>
          <w:rFonts w:cs="Calibri"/>
          <w:i/>
          <w:sz w:val="24"/>
          <w:lang w:eastAsia="pl-PL"/>
        </w:rPr>
        <w:t>ł</w:t>
      </w:r>
      <w:r w:rsidRPr="00B8672E">
        <w:rPr>
          <w:rFonts w:ascii="TTE5o00" w:eastAsia="TTE5o00" w:hAnsi="TTE5o00" w:cs="TTE5o00"/>
          <w:i/>
          <w:sz w:val="24"/>
          <w:lang w:eastAsia="pl-PL"/>
        </w:rPr>
        <w:t>ych i niezamieszka</w:t>
      </w:r>
      <w:r w:rsidRPr="00B8672E">
        <w:rPr>
          <w:rFonts w:cs="Calibri"/>
          <w:i/>
          <w:sz w:val="24"/>
          <w:lang w:eastAsia="pl-PL"/>
        </w:rPr>
        <w:t>ł</w:t>
      </w:r>
      <w:r w:rsidRPr="00B8672E">
        <w:rPr>
          <w:rFonts w:ascii="TTE5o00" w:eastAsia="TTE5o00" w:hAnsi="TTE5o00" w:cs="TTE5o00"/>
          <w:i/>
          <w:sz w:val="24"/>
          <w:lang w:eastAsia="pl-PL"/>
        </w:rPr>
        <w:t>ych na terenie Gminy Kluczewsko</w:t>
      </w:r>
      <w:r w:rsidRPr="00B8672E">
        <w:rPr>
          <w:rFonts w:cs="Calibri"/>
          <w:i/>
          <w:sz w:val="24"/>
          <w:lang w:eastAsia="pl-PL"/>
        </w:rPr>
        <w:t>”</w:t>
      </w:r>
    </w:p>
    <w:p w:rsidR="000E6806" w:rsidRPr="00B8672E" w:rsidRDefault="000E6806" w:rsidP="000E6806">
      <w:pPr>
        <w:jc w:val="center"/>
        <w:rPr>
          <w:rFonts w:ascii="TTE5o00" w:eastAsia="TTE5o00" w:hAnsi="TTE5o00" w:cs="TTE5o00"/>
          <w:i/>
          <w:sz w:val="24"/>
          <w:lang w:eastAsia="pl-PL"/>
        </w:rPr>
      </w:pPr>
    </w:p>
    <w:tbl>
      <w:tblPr>
        <w:tblW w:w="0" w:type="auto"/>
        <w:tblInd w:w="108" w:type="dxa"/>
        <w:tblCellMar>
          <w:left w:w="10" w:type="dxa"/>
          <w:right w:w="10" w:type="dxa"/>
        </w:tblCellMar>
        <w:tblLook w:val="0000" w:firstRow="0" w:lastRow="0" w:firstColumn="0" w:lastColumn="0" w:noHBand="0" w:noVBand="0"/>
      </w:tblPr>
      <w:tblGrid>
        <w:gridCol w:w="2785"/>
        <w:gridCol w:w="1700"/>
        <w:gridCol w:w="1982"/>
        <w:gridCol w:w="2713"/>
      </w:tblGrid>
      <w:tr w:rsidR="000E6806" w:rsidRPr="00B8672E" w:rsidTr="006100A5">
        <w:trPr>
          <w:trHeight w:val="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E6806" w:rsidRPr="00B8672E" w:rsidRDefault="000E6806" w:rsidP="006100A5">
            <w:pPr>
              <w:jc w:val="center"/>
              <w:rPr>
                <w:rFonts w:cs="Calibri"/>
                <w:lang w:eastAsia="pl-PL"/>
              </w:rPr>
            </w:pPr>
            <w:r w:rsidRPr="00B8672E">
              <w:rPr>
                <w:rFonts w:cs="Calibri"/>
                <w:b/>
                <w:sz w:val="20"/>
                <w:lang w:eastAsia="pl-PL"/>
              </w:rPr>
              <w:t>Sołectwa</w:t>
            </w:r>
          </w:p>
        </w:tc>
        <w:tc>
          <w:tcPr>
            <w:tcW w:w="6410"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E6806" w:rsidRPr="00B8672E" w:rsidRDefault="000E6806" w:rsidP="006100A5">
            <w:pPr>
              <w:jc w:val="center"/>
              <w:rPr>
                <w:rFonts w:cs="Calibri"/>
                <w:lang w:eastAsia="pl-PL"/>
              </w:rPr>
            </w:pPr>
            <w:r w:rsidRPr="00B8672E">
              <w:rPr>
                <w:rFonts w:cs="Calibri"/>
                <w:b/>
                <w:sz w:val="20"/>
                <w:lang w:eastAsia="pl-PL"/>
              </w:rPr>
              <w:t>Liczba nieruchomości</w:t>
            </w:r>
          </w:p>
        </w:tc>
      </w:tr>
      <w:tr w:rsidR="000E6806" w:rsidRPr="00B8672E" w:rsidTr="006100A5">
        <w:trPr>
          <w:trHeight w:val="1"/>
        </w:trPr>
        <w:tc>
          <w:tcPr>
            <w:tcW w:w="2802" w:type="dxa"/>
            <w:vMerge/>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E6806" w:rsidRPr="00B8672E" w:rsidRDefault="000E6806" w:rsidP="006100A5">
            <w:pPr>
              <w:jc w:val="right"/>
              <w:rPr>
                <w:rFonts w:cs="Calibri"/>
                <w:lang w:eastAsia="pl-PL"/>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E6806" w:rsidRPr="00B8672E" w:rsidRDefault="000E6806" w:rsidP="006100A5">
            <w:pPr>
              <w:jc w:val="center"/>
              <w:rPr>
                <w:rFonts w:cs="Calibri"/>
                <w:lang w:eastAsia="pl-PL"/>
              </w:rPr>
            </w:pPr>
            <w:r w:rsidRPr="00B8672E">
              <w:rPr>
                <w:rFonts w:cs="Calibri"/>
                <w:b/>
                <w:sz w:val="20"/>
                <w:lang w:eastAsia="pl-PL"/>
              </w:rPr>
              <w:t>zamieszkałe</w:t>
            </w:r>
          </w:p>
        </w:tc>
        <w:tc>
          <w:tcPr>
            <w:tcW w:w="272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E6806" w:rsidRPr="00B8672E" w:rsidRDefault="000E6806" w:rsidP="006100A5">
            <w:pPr>
              <w:jc w:val="center"/>
              <w:rPr>
                <w:rFonts w:cs="Calibri"/>
                <w:lang w:eastAsia="pl-PL"/>
              </w:rPr>
            </w:pPr>
            <w:r w:rsidRPr="00B8672E">
              <w:rPr>
                <w:rFonts w:cs="Calibri"/>
                <w:b/>
                <w:sz w:val="20"/>
                <w:lang w:eastAsia="pl-PL"/>
              </w:rPr>
              <w:t>niezamieszkałe</w:t>
            </w:r>
          </w:p>
        </w:tc>
      </w:tr>
      <w:tr w:rsidR="000E6806" w:rsidRPr="00B8672E" w:rsidTr="006100A5">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3</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4</w:t>
            </w:r>
          </w:p>
        </w:tc>
      </w:tr>
      <w:tr w:rsidR="000E6806" w:rsidRPr="00B8672E" w:rsidTr="006100A5">
        <w:trPr>
          <w:cantSplit/>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ind w:left="113" w:right="113"/>
              <w:jc w:val="center"/>
              <w:rPr>
                <w:rFonts w:cs="Calibri"/>
                <w:lang w:eastAsia="pl-PL"/>
              </w:rPr>
            </w:pPr>
            <w:r w:rsidRPr="00B8672E">
              <w:rPr>
                <w:rFonts w:cs="Calibri"/>
                <w:sz w:val="20"/>
                <w:lang w:eastAsia="pl-PL"/>
              </w:rPr>
              <w:t>Liczba nieruchomości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ind w:left="113" w:right="113"/>
              <w:jc w:val="center"/>
              <w:rPr>
                <w:rFonts w:cs="Calibri"/>
                <w:lang w:eastAsia="pl-PL"/>
              </w:rPr>
            </w:pPr>
            <w:r w:rsidRPr="00B8672E">
              <w:rPr>
                <w:rFonts w:cs="Calibri"/>
                <w:sz w:val="20"/>
                <w:lang w:eastAsia="pl-PL"/>
              </w:rPr>
              <w:t>Liczba zamieszkujących</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ind w:left="113" w:right="113"/>
              <w:jc w:val="center"/>
              <w:rPr>
                <w:rFonts w:cs="Calibri"/>
                <w:lang w:eastAsia="pl-PL"/>
              </w:rPr>
            </w:pPr>
            <w:r w:rsidRPr="00B8672E">
              <w:rPr>
                <w:rFonts w:cs="Calibri"/>
                <w:sz w:val="20"/>
                <w:lang w:eastAsia="pl-PL"/>
              </w:rPr>
              <w:t>Liczba nieruchomości</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Bobrowniki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49</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134</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3</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Bobrowska Wola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18</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59</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Boża Wola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33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9</w:t>
            </w:r>
            <w:r>
              <w:rPr>
                <w:rFonts w:cs="Calibri"/>
                <w:sz w:val="20"/>
                <w:lang w:eastAsia="pl-PL"/>
              </w:rPr>
              <w:t>3</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Brzeście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39</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161</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Ciemiętniki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51</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147</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3</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Dobromierz</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93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289</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8140B7" w:rsidP="006100A5">
            <w:pPr>
              <w:jc w:val="center"/>
              <w:rPr>
                <w:rFonts w:cs="Calibri"/>
                <w:lang w:eastAsia="pl-PL"/>
              </w:rPr>
            </w:pPr>
            <w:r>
              <w:rPr>
                <w:rFonts w:cs="Calibri"/>
                <w:sz w:val="20"/>
                <w:lang w:eastAsia="pl-PL"/>
              </w:rPr>
              <w:t>11</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Jakubowice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38</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132</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Januszewice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60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202</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Jeżowiec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59</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206</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1</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Kluczewsko</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237</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735</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w:t>
            </w:r>
            <w:r w:rsidR="008140B7">
              <w:rPr>
                <w:rFonts w:cs="Calibri"/>
                <w:sz w:val="20"/>
                <w:lang w:eastAsia="pl-PL"/>
              </w:rPr>
              <w:t>8</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Kolonia Bobrowska Wola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14</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49</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Kolonia Mrowina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43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117</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8140B7" w:rsidP="006100A5">
            <w:pPr>
              <w:jc w:val="center"/>
              <w:rPr>
                <w:rFonts w:cs="Calibri"/>
                <w:lang w:eastAsia="pl-PL"/>
              </w:rPr>
            </w:pPr>
            <w:r>
              <w:rPr>
                <w:rFonts w:cs="Calibri"/>
                <w:sz w:val="20"/>
                <w:lang w:eastAsia="pl-PL"/>
              </w:rPr>
              <w:t>2</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Kolonia Pilczyca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3</w:t>
            </w:r>
            <w:r>
              <w:rPr>
                <w:rFonts w:cs="Calibri"/>
                <w:sz w:val="20"/>
                <w:lang w:eastAsia="pl-PL"/>
              </w:rPr>
              <w:t>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128</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Komorniki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57</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228</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2</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Komparzów</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44</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164</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1</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Łapczyna Wola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4</w:t>
            </w:r>
            <w:r>
              <w:rPr>
                <w:rFonts w:cs="Calibri"/>
                <w:sz w:val="20"/>
                <w:lang w:eastAsia="pl-PL"/>
              </w:rPr>
              <w:t>4</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162</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8140B7" w:rsidP="006100A5">
            <w:pPr>
              <w:jc w:val="center"/>
              <w:rPr>
                <w:rFonts w:cs="Calibri"/>
                <w:lang w:eastAsia="pl-PL"/>
              </w:rPr>
            </w:pPr>
            <w:r>
              <w:rPr>
                <w:rFonts w:cs="Calibri"/>
                <w:sz w:val="20"/>
                <w:lang w:eastAsia="pl-PL"/>
              </w:rPr>
              <w:t>2</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Miedziana Góra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1</w:t>
            </w:r>
            <w:r>
              <w:rPr>
                <w:rFonts w:cs="Calibri"/>
                <w:sz w:val="20"/>
                <w:lang w:eastAsia="pl-PL"/>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35</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Mrowina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43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138</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1</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Nowiny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1</w:t>
            </w:r>
            <w:r>
              <w:rPr>
                <w:rFonts w:cs="Calibri"/>
                <w:sz w:val="20"/>
                <w:lang w:eastAsia="pl-PL"/>
              </w:rPr>
              <w:t>7</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46</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Pilczyca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9</w:t>
            </w:r>
            <w:r>
              <w:rPr>
                <w:rFonts w:cs="Calibri"/>
                <w:sz w:val="20"/>
                <w:lang w:eastAsia="pl-PL"/>
              </w:rPr>
              <w:t>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303</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8140B7" w:rsidP="006100A5">
            <w:pPr>
              <w:jc w:val="center"/>
              <w:rPr>
                <w:rFonts w:cs="Calibri"/>
                <w:lang w:eastAsia="pl-PL"/>
              </w:rPr>
            </w:pPr>
            <w:r>
              <w:rPr>
                <w:rFonts w:cs="Calibri"/>
                <w:sz w:val="20"/>
                <w:lang w:eastAsia="pl-PL"/>
              </w:rPr>
              <w:t>2</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Praczka,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14</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39</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Rączki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78</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272</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8140B7" w:rsidP="006100A5">
            <w:pPr>
              <w:jc w:val="center"/>
              <w:rPr>
                <w:rFonts w:cs="Calibri"/>
                <w:lang w:eastAsia="pl-PL"/>
              </w:rPr>
            </w:pPr>
            <w:r>
              <w:rPr>
                <w:rFonts w:cs="Calibri"/>
                <w:sz w:val="20"/>
                <w:lang w:eastAsia="pl-PL"/>
              </w:rPr>
              <w:t>3</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Rzewuszyce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61</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216</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1</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Stanowiska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92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284</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2</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Zalesie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16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5</w:t>
            </w:r>
            <w:r>
              <w:rPr>
                <w:rFonts w:cs="Calibri"/>
                <w:sz w:val="20"/>
                <w:lang w:eastAsia="pl-PL"/>
              </w:rPr>
              <w:t>6</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r w:rsidR="000E6806" w:rsidRPr="00B8672E" w:rsidTr="006100A5">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Zmarłe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21</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Pr>
                <w:rFonts w:cs="Calibri"/>
                <w:sz w:val="20"/>
                <w:lang w:eastAsia="pl-PL"/>
              </w:rPr>
              <w:t>56</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806" w:rsidRPr="00B8672E" w:rsidRDefault="000E6806" w:rsidP="006100A5">
            <w:pPr>
              <w:jc w:val="center"/>
              <w:rPr>
                <w:rFonts w:cs="Calibri"/>
                <w:lang w:eastAsia="pl-PL"/>
              </w:rPr>
            </w:pPr>
            <w:r w:rsidRPr="00B8672E">
              <w:rPr>
                <w:rFonts w:cs="Calibri"/>
                <w:sz w:val="20"/>
                <w:lang w:eastAsia="pl-PL"/>
              </w:rPr>
              <w:t>0</w:t>
            </w:r>
          </w:p>
        </w:tc>
      </w:tr>
    </w:tbl>
    <w:p w:rsidR="000E6806" w:rsidRPr="00B8672E" w:rsidRDefault="000E6806" w:rsidP="000E6806">
      <w:pPr>
        <w:rPr>
          <w:rFonts w:ascii="TT8Bo00" w:eastAsia="TT8Bo00" w:hAnsi="TT8Bo00" w:cs="TT8Bo00"/>
          <w:i/>
          <w:lang w:eastAsia="pl-PL"/>
        </w:rPr>
      </w:pPr>
    </w:p>
    <w:p w:rsidR="000E6806" w:rsidRPr="00B8672E" w:rsidRDefault="000E6806" w:rsidP="000E6806">
      <w:pPr>
        <w:rPr>
          <w:rFonts w:ascii="TT8Bo00" w:eastAsia="TT8Bo00" w:hAnsi="TT8Bo00" w:cs="TT8Bo00"/>
          <w:i/>
          <w:lang w:eastAsia="pl-PL"/>
        </w:rPr>
      </w:pPr>
    </w:p>
    <w:p w:rsidR="000E6806" w:rsidRPr="00B8672E" w:rsidRDefault="000E6806" w:rsidP="000E6806">
      <w:pPr>
        <w:rPr>
          <w:rFonts w:ascii="TT8Bo00" w:eastAsia="TT8Bo00" w:hAnsi="TT8Bo00" w:cs="TT8Bo00"/>
          <w:lang w:eastAsia="pl-PL"/>
        </w:rPr>
      </w:pPr>
    </w:p>
    <w:p w:rsidR="000E6806" w:rsidRPr="00B8672E" w:rsidRDefault="000E6806" w:rsidP="000E6806">
      <w:pPr>
        <w:rPr>
          <w:rFonts w:ascii="TT8Bo00" w:eastAsia="TT8Bo00" w:hAnsi="TT8Bo00" w:cs="TT8Bo00"/>
          <w:lang w:eastAsia="pl-PL"/>
        </w:rPr>
      </w:pPr>
    </w:p>
    <w:p w:rsidR="000E6806" w:rsidRPr="00B8672E" w:rsidRDefault="000E6806" w:rsidP="000E6806">
      <w:pPr>
        <w:rPr>
          <w:rFonts w:ascii="TT8Bo00" w:eastAsia="TT8Bo00" w:hAnsi="TT8Bo00" w:cs="TT8Bo00"/>
          <w:lang w:eastAsia="pl-PL"/>
        </w:rPr>
      </w:pPr>
    </w:p>
    <w:p w:rsidR="000E6806" w:rsidRDefault="000E6806" w:rsidP="000E6806">
      <w:pPr>
        <w:rPr>
          <w:rFonts w:ascii="TT8Bo00" w:eastAsia="TT8Bo00" w:hAnsi="TT8Bo00" w:cs="TT8Bo00"/>
          <w:lang w:eastAsia="pl-PL"/>
        </w:rPr>
      </w:pPr>
    </w:p>
    <w:p w:rsidR="00A65388" w:rsidRDefault="00A65388" w:rsidP="000E6806">
      <w:pPr>
        <w:rPr>
          <w:rFonts w:ascii="TT8Bo00" w:eastAsia="TT8Bo00" w:hAnsi="TT8Bo00" w:cs="TT8Bo00"/>
          <w:lang w:eastAsia="pl-PL"/>
        </w:rPr>
      </w:pPr>
    </w:p>
    <w:p w:rsidR="00A65388" w:rsidRDefault="00A65388" w:rsidP="000E6806">
      <w:pPr>
        <w:rPr>
          <w:rFonts w:ascii="TT8Bo00" w:eastAsia="TT8Bo00" w:hAnsi="TT8Bo00" w:cs="TT8Bo00"/>
          <w:lang w:eastAsia="pl-PL"/>
        </w:rPr>
      </w:pPr>
    </w:p>
    <w:p w:rsidR="00A65388" w:rsidRDefault="00A65388" w:rsidP="000E6806">
      <w:pPr>
        <w:rPr>
          <w:rFonts w:ascii="TT8Bo00" w:eastAsia="TT8Bo00" w:hAnsi="TT8Bo00" w:cs="TT8Bo00"/>
          <w:lang w:eastAsia="pl-PL"/>
        </w:rPr>
      </w:pPr>
    </w:p>
    <w:p w:rsidR="00A65388" w:rsidRDefault="00A65388" w:rsidP="000E6806">
      <w:pPr>
        <w:rPr>
          <w:rFonts w:ascii="TT8Bo00" w:eastAsia="TT8Bo00" w:hAnsi="TT8Bo00" w:cs="TT8Bo00"/>
          <w:lang w:eastAsia="pl-PL"/>
        </w:rPr>
      </w:pPr>
    </w:p>
    <w:p w:rsidR="00A65388" w:rsidRDefault="00A65388" w:rsidP="000E6806">
      <w:pPr>
        <w:rPr>
          <w:rFonts w:ascii="TT8Bo00" w:eastAsia="TT8Bo00" w:hAnsi="TT8Bo00" w:cs="TT8Bo00"/>
          <w:lang w:eastAsia="pl-PL"/>
        </w:rPr>
      </w:pPr>
    </w:p>
    <w:p w:rsidR="00A65388" w:rsidRDefault="00A65388" w:rsidP="00A65388">
      <w:pPr>
        <w:rPr>
          <w:rFonts w:ascii="TT8Bo00" w:eastAsia="TT8Bo00" w:hAnsi="TT8Bo00" w:cs="TT8Bo00"/>
          <w:lang w:eastAsia="pl-PL"/>
        </w:rPr>
      </w:pPr>
    </w:p>
    <w:p w:rsidR="001C1E6B" w:rsidRPr="00B8672E" w:rsidRDefault="001C1E6B" w:rsidP="00A65388">
      <w:pPr>
        <w:rPr>
          <w:rFonts w:ascii="TT8Bo00" w:eastAsia="TT8Bo00" w:hAnsi="TT8Bo00" w:cs="TT8Bo00"/>
          <w:lang w:eastAsia="pl-PL"/>
        </w:rPr>
      </w:pPr>
    </w:p>
    <w:p w:rsidR="00A65388" w:rsidRPr="00B8672E" w:rsidRDefault="00A65388" w:rsidP="00A65388">
      <w:pPr>
        <w:rPr>
          <w:rFonts w:ascii="TT8Bo00" w:eastAsia="TT8Bo00" w:hAnsi="TT8Bo00" w:cs="TT8Bo00"/>
          <w:lang w:eastAsia="pl-PL"/>
        </w:rPr>
      </w:pPr>
    </w:p>
    <w:p w:rsidR="00A65388" w:rsidRPr="00B8672E" w:rsidRDefault="00A65388" w:rsidP="00A65388">
      <w:pPr>
        <w:jc w:val="right"/>
        <w:rPr>
          <w:rFonts w:ascii="TT8Bo00" w:eastAsia="TT8Bo00" w:hAnsi="TT8Bo00" w:cs="TT8Bo00"/>
          <w:b/>
          <w:lang w:eastAsia="pl-PL"/>
        </w:rPr>
      </w:pPr>
      <w:r w:rsidRPr="00B8672E">
        <w:rPr>
          <w:rFonts w:ascii="TT8Bo00" w:eastAsia="TT8Bo00" w:hAnsi="TT8Bo00" w:cs="TT8Bo00"/>
          <w:b/>
          <w:lang w:eastAsia="pl-PL"/>
        </w:rPr>
        <w:lastRenderedPageBreak/>
        <w:t>Za</w:t>
      </w:r>
      <w:r w:rsidRPr="00B8672E">
        <w:rPr>
          <w:rFonts w:cs="Calibri"/>
          <w:b/>
          <w:lang w:eastAsia="pl-PL"/>
        </w:rPr>
        <w:t>łą</w:t>
      </w:r>
      <w:r w:rsidRPr="00B8672E">
        <w:rPr>
          <w:rFonts w:ascii="TT8Bo00" w:eastAsia="TT8Bo00" w:hAnsi="TT8Bo00" w:cs="TT8Bo00"/>
          <w:b/>
          <w:lang w:eastAsia="pl-PL"/>
        </w:rPr>
        <w:t>cznik nr 2 do SOPZ</w:t>
      </w: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r w:rsidRPr="00B8672E">
        <w:rPr>
          <w:rFonts w:ascii="TT8Bo00" w:eastAsia="TT8Bo00" w:hAnsi="TT8Bo00" w:cs="TT8Bo00"/>
          <w:b/>
          <w:lang w:eastAsia="pl-PL"/>
        </w:rPr>
        <w:t xml:space="preserve">Szacunkowa historyczna </w:t>
      </w:r>
      <w:r w:rsidRPr="00B8672E">
        <w:rPr>
          <w:rFonts w:cs="Calibri"/>
          <w:b/>
          <w:lang w:eastAsia="pl-PL"/>
        </w:rPr>
        <w:t>ś</w:t>
      </w:r>
      <w:r w:rsidRPr="00B8672E">
        <w:rPr>
          <w:rFonts w:ascii="TT8Bo00" w:eastAsia="TT8Bo00" w:hAnsi="TT8Bo00" w:cs="TT8Bo00"/>
          <w:b/>
          <w:lang w:eastAsia="pl-PL"/>
        </w:rPr>
        <w:t>rednioroczna oraz prognozowana na okres zam</w:t>
      </w:r>
      <w:r w:rsidRPr="00B8672E">
        <w:rPr>
          <w:rFonts w:cs="Calibri"/>
          <w:b/>
          <w:lang w:eastAsia="pl-PL"/>
        </w:rPr>
        <w:t>ó</w:t>
      </w:r>
      <w:r w:rsidRPr="00B8672E">
        <w:rPr>
          <w:rFonts w:ascii="TT8Bo00" w:eastAsia="TT8Bo00" w:hAnsi="TT8Bo00" w:cs="TT8Bo00"/>
          <w:b/>
          <w:lang w:eastAsia="pl-PL"/>
        </w:rPr>
        <w:t>wienia ilo</w:t>
      </w:r>
      <w:r w:rsidRPr="00B8672E">
        <w:rPr>
          <w:rFonts w:cs="Calibri"/>
          <w:b/>
          <w:lang w:eastAsia="pl-PL"/>
        </w:rPr>
        <w:t>ść</w:t>
      </w:r>
      <w:r w:rsidRPr="00B8672E">
        <w:rPr>
          <w:rFonts w:ascii="TT8Bo00" w:eastAsia="TT8Bo00" w:hAnsi="TT8Bo00" w:cs="TT8Bo00"/>
          <w:b/>
          <w:lang w:eastAsia="pl-PL"/>
        </w:rPr>
        <w:t xml:space="preserve"> wytworzonych do odebrana i zagospodarowania odpad</w:t>
      </w:r>
      <w:r w:rsidRPr="00B8672E">
        <w:rPr>
          <w:rFonts w:cs="Calibri"/>
          <w:b/>
          <w:lang w:eastAsia="pl-PL"/>
        </w:rPr>
        <w:t>ó</w:t>
      </w:r>
      <w:r w:rsidRPr="00B8672E">
        <w:rPr>
          <w:rFonts w:ascii="TT8Bo00" w:eastAsia="TT8Bo00" w:hAnsi="TT8Bo00" w:cs="TT8Bo00"/>
          <w:b/>
          <w:lang w:eastAsia="pl-PL"/>
        </w:rPr>
        <w:t>w na obszarze Gminy Kluczewsko.</w:t>
      </w:r>
    </w:p>
    <w:p w:rsidR="00A65388" w:rsidRPr="00B8672E" w:rsidRDefault="00A65388" w:rsidP="00A65388">
      <w:pPr>
        <w:rPr>
          <w:rFonts w:ascii="TT8Bo00" w:eastAsia="TT8Bo00" w:hAnsi="TT8Bo00" w:cs="TT8Bo00"/>
          <w:b/>
          <w:lang w:eastAsia="pl-PL"/>
        </w:rPr>
      </w:pPr>
    </w:p>
    <w:p w:rsidR="00A65388" w:rsidRPr="00B8672E" w:rsidRDefault="00A65388" w:rsidP="00A65388">
      <w:pPr>
        <w:jc w:val="center"/>
        <w:rPr>
          <w:rFonts w:ascii="TTE5o00" w:eastAsia="TTE5o00" w:hAnsi="TTE5o00" w:cs="TTE5o00"/>
          <w:i/>
          <w:sz w:val="24"/>
          <w:lang w:eastAsia="pl-PL"/>
        </w:rPr>
      </w:pPr>
      <w:r w:rsidRPr="00B8672E">
        <w:rPr>
          <w:rFonts w:ascii="TTE5o00" w:eastAsia="TTE5o00" w:hAnsi="TTE5o00" w:cs="TTE5o00"/>
          <w:i/>
          <w:sz w:val="24"/>
          <w:lang w:eastAsia="pl-PL"/>
        </w:rPr>
        <w:t>„Odbieranie i zagospodarowanie odpadów komunalnych od w</w:t>
      </w:r>
      <w:r w:rsidRPr="00B8672E">
        <w:rPr>
          <w:rFonts w:cs="Calibri"/>
          <w:i/>
          <w:sz w:val="24"/>
          <w:lang w:eastAsia="pl-PL"/>
        </w:rPr>
        <w:t>ł</w:t>
      </w:r>
      <w:r w:rsidRPr="00B8672E">
        <w:rPr>
          <w:rFonts w:ascii="TTE5o00" w:eastAsia="TTE5o00" w:hAnsi="TTE5o00" w:cs="TTE5o00"/>
          <w:i/>
          <w:sz w:val="24"/>
          <w:lang w:eastAsia="pl-PL"/>
        </w:rPr>
        <w:t>a</w:t>
      </w:r>
      <w:r w:rsidRPr="00B8672E">
        <w:rPr>
          <w:rFonts w:cs="Calibri"/>
          <w:i/>
          <w:sz w:val="24"/>
          <w:lang w:eastAsia="pl-PL"/>
        </w:rPr>
        <w:t>ś</w:t>
      </w:r>
      <w:r w:rsidRPr="00B8672E">
        <w:rPr>
          <w:rFonts w:ascii="TTE5o00" w:eastAsia="TTE5o00" w:hAnsi="TTE5o00" w:cs="TTE5o00"/>
          <w:i/>
          <w:sz w:val="24"/>
          <w:lang w:eastAsia="pl-PL"/>
        </w:rPr>
        <w:t>cicieli nieruchomo</w:t>
      </w:r>
      <w:r w:rsidRPr="00B8672E">
        <w:rPr>
          <w:rFonts w:cs="Calibri"/>
          <w:i/>
          <w:sz w:val="24"/>
          <w:lang w:eastAsia="pl-PL"/>
        </w:rPr>
        <w:t>ś</w:t>
      </w:r>
      <w:r w:rsidRPr="00B8672E">
        <w:rPr>
          <w:rFonts w:ascii="TTE5o00" w:eastAsia="TTE5o00" w:hAnsi="TTE5o00" w:cs="TTE5o00"/>
          <w:i/>
          <w:sz w:val="24"/>
          <w:lang w:eastAsia="pl-PL"/>
        </w:rPr>
        <w:t>ci zamieszka</w:t>
      </w:r>
      <w:r w:rsidRPr="00B8672E">
        <w:rPr>
          <w:rFonts w:cs="Calibri"/>
          <w:i/>
          <w:sz w:val="24"/>
          <w:lang w:eastAsia="pl-PL"/>
        </w:rPr>
        <w:t>ł</w:t>
      </w:r>
      <w:r w:rsidRPr="00B8672E">
        <w:rPr>
          <w:rFonts w:ascii="TTE5o00" w:eastAsia="TTE5o00" w:hAnsi="TTE5o00" w:cs="TTE5o00"/>
          <w:i/>
          <w:sz w:val="24"/>
          <w:lang w:eastAsia="pl-PL"/>
        </w:rPr>
        <w:t>ych i niezamieszka</w:t>
      </w:r>
      <w:r w:rsidRPr="00B8672E">
        <w:rPr>
          <w:rFonts w:cs="Calibri"/>
          <w:i/>
          <w:sz w:val="24"/>
          <w:lang w:eastAsia="pl-PL"/>
        </w:rPr>
        <w:t>ł</w:t>
      </w:r>
      <w:r w:rsidRPr="00B8672E">
        <w:rPr>
          <w:rFonts w:ascii="TTE5o00" w:eastAsia="TTE5o00" w:hAnsi="TTE5o00" w:cs="TTE5o00"/>
          <w:i/>
          <w:sz w:val="24"/>
          <w:lang w:eastAsia="pl-PL"/>
        </w:rPr>
        <w:t>ych na terenie Gminy Kluczewsko</w:t>
      </w:r>
      <w:r w:rsidRPr="00B8672E">
        <w:rPr>
          <w:rFonts w:cs="Calibri"/>
          <w:i/>
          <w:sz w:val="24"/>
          <w:lang w:eastAsia="pl-PL"/>
        </w:rPr>
        <w:t>”</w:t>
      </w: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tbl>
      <w:tblPr>
        <w:tblW w:w="0" w:type="auto"/>
        <w:tblInd w:w="108" w:type="dxa"/>
        <w:tblCellMar>
          <w:left w:w="10" w:type="dxa"/>
          <w:right w:w="10" w:type="dxa"/>
        </w:tblCellMar>
        <w:tblLook w:val="0000" w:firstRow="0" w:lastRow="0" w:firstColumn="0" w:lastColumn="0" w:noHBand="0" w:noVBand="0"/>
      </w:tblPr>
      <w:tblGrid>
        <w:gridCol w:w="1798"/>
        <w:gridCol w:w="1823"/>
        <w:gridCol w:w="1812"/>
        <w:gridCol w:w="1811"/>
        <w:gridCol w:w="1936"/>
      </w:tblGrid>
      <w:tr w:rsidR="00A65388" w:rsidRPr="00B8672E" w:rsidTr="009115FC">
        <w:tc>
          <w:tcPr>
            <w:tcW w:w="18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65388" w:rsidRPr="00B8672E" w:rsidRDefault="00A65388" w:rsidP="009115FC">
            <w:pPr>
              <w:jc w:val="center"/>
              <w:rPr>
                <w:rFonts w:cs="Calibri"/>
                <w:lang w:eastAsia="pl-PL"/>
              </w:rPr>
            </w:pPr>
            <w:r w:rsidRPr="00B8672E">
              <w:rPr>
                <w:rFonts w:cs="Calibri"/>
                <w:b/>
                <w:lang w:eastAsia="pl-PL"/>
              </w:rPr>
              <w:t>Teren</w:t>
            </w:r>
          </w:p>
        </w:tc>
        <w:tc>
          <w:tcPr>
            <w:tcW w:w="5519"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65388" w:rsidRPr="00B8672E" w:rsidRDefault="00A65388" w:rsidP="009115FC">
            <w:pPr>
              <w:jc w:val="center"/>
              <w:rPr>
                <w:rFonts w:cs="Calibri"/>
                <w:lang w:eastAsia="pl-PL"/>
              </w:rPr>
            </w:pPr>
            <w:r w:rsidRPr="00B8672E">
              <w:rPr>
                <w:rFonts w:cs="Calibri"/>
                <w:b/>
                <w:lang w:eastAsia="pl-PL"/>
              </w:rPr>
              <w:t>Dane dotyczące ilości odpadów komunalnych</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65388" w:rsidRPr="00B8672E" w:rsidRDefault="00A65388" w:rsidP="009115FC">
            <w:pPr>
              <w:jc w:val="center"/>
              <w:rPr>
                <w:rFonts w:cs="Calibri"/>
                <w:lang w:eastAsia="pl-PL"/>
              </w:rPr>
            </w:pPr>
            <w:r w:rsidRPr="00B8672E">
              <w:rPr>
                <w:rFonts w:cs="Calibri"/>
                <w:lang w:eastAsia="pl-PL"/>
              </w:rPr>
              <w:t xml:space="preserve">Prognozowana ilość odpadów komunalnych </w:t>
            </w:r>
            <w:r w:rsidRPr="00B8672E">
              <w:rPr>
                <w:rFonts w:cs="Calibri"/>
                <w:b/>
                <w:lang w:eastAsia="pl-PL"/>
              </w:rPr>
              <w:t xml:space="preserve">do odebrana i zagospodarowania </w:t>
            </w:r>
            <w:r w:rsidRPr="00B8672E">
              <w:rPr>
                <w:rFonts w:cs="Calibri"/>
                <w:lang w:eastAsia="pl-PL"/>
              </w:rPr>
              <w:t xml:space="preserve"> od właścicieli nieruc</w:t>
            </w:r>
            <w:r>
              <w:rPr>
                <w:rFonts w:cs="Calibri"/>
                <w:lang w:eastAsia="pl-PL"/>
              </w:rPr>
              <w:t>homości w okresie od 01.01.2019r. do 31.12.2020</w:t>
            </w:r>
            <w:r w:rsidRPr="00B8672E">
              <w:rPr>
                <w:rFonts w:cs="Calibri"/>
                <w:lang w:eastAsia="pl-PL"/>
              </w:rPr>
              <w:t>r. w [Mg]</w:t>
            </w:r>
          </w:p>
        </w:tc>
      </w:tr>
      <w:tr w:rsidR="00A65388" w:rsidRPr="00B8672E" w:rsidTr="009115FC">
        <w:tc>
          <w:tcPr>
            <w:tcW w:w="18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65388" w:rsidRPr="00B8672E" w:rsidRDefault="00A65388" w:rsidP="009115FC">
            <w:pPr>
              <w:jc w:val="center"/>
              <w:rPr>
                <w:rFonts w:cs="Calibri"/>
                <w:lang w:eastAsia="pl-PL"/>
              </w:rPr>
            </w:pPr>
            <w:r w:rsidRPr="00B8672E">
              <w:rPr>
                <w:rFonts w:cs="Calibri"/>
                <w:lang w:eastAsia="pl-PL"/>
              </w:rPr>
              <w:t>obszar Gminy</w:t>
            </w:r>
          </w:p>
        </w:tc>
        <w:tc>
          <w:tcPr>
            <w:tcW w:w="184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65388" w:rsidRPr="00B8672E" w:rsidRDefault="00A65388" w:rsidP="009115FC">
            <w:pPr>
              <w:jc w:val="center"/>
              <w:rPr>
                <w:rFonts w:cs="Calibri"/>
                <w:lang w:eastAsia="pl-PL"/>
              </w:rPr>
            </w:pPr>
            <w:r w:rsidRPr="00B8672E">
              <w:rPr>
                <w:rFonts w:cs="Calibri"/>
                <w:lang w:eastAsia="pl-PL"/>
              </w:rPr>
              <w:t xml:space="preserve">Ilość odpadów komunalnych </w:t>
            </w:r>
            <w:r w:rsidRPr="00B8672E">
              <w:rPr>
                <w:rFonts w:cs="Calibri"/>
                <w:b/>
                <w:lang w:eastAsia="pl-PL"/>
              </w:rPr>
              <w:t xml:space="preserve">odebranych </w:t>
            </w:r>
            <w:r>
              <w:rPr>
                <w:rFonts w:cs="Calibri"/>
                <w:lang w:eastAsia="pl-PL"/>
              </w:rPr>
              <w:t xml:space="preserve"> w gminie w 2017</w:t>
            </w:r>
            <w:r w:rsidRPr="00B8672E">
              <w:rPr>
                <w:rFonts w:cs="Calibri"/>
                <w:lang w:eastAsia="pl-PL"/>
              </w:rPr>
              <w:t xml:space="preserve"> roku [Mg/rok] na podst. złożonych sprawozdań</w:t>
            </w:r>
          </w:p>
        </w:tc>
        <w:tc>
          <w:tcPr>
            <w:tcW w:w="1836"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65388" w:rsidRPr="00B8672E" w:rsidRDefault="00A65388" w:rsidP="009115FC">
            <w:pPr>
              <w:jc w:val="center"/>
              <w:rPr>
                <w:rFonts w:cs="Calibri"/>
                <w:lang w:eastAsia="pl-PL"/>
              </w:rPr>
            </w:pPr>
            <w:r w:rsidRPr="00B8672E">
              <w:rPr>
                <w:rFonts w:cs="Calibri"/>
                <w:lang w:eastAsia="pl-PL"/>
              </w:rPr>
              <w:t xml:space="preserve">Ilość odpadów komunalnych </w:t>
            </w:r>
            <w:r w:rsidRPr="00B8672E">
              <w:rPr>
                <w:rFonts w:cs="Calibri"/>
                <w:b/>
                <w:lang w:eastAsia="pl-PL"/>
              </w:rPr>
              <w:t xml:space="preserve">odebranych </w:t>
            </w:r>
            <w:r>
              <w:rPr>
                <w:rFonts w:cs="Calibri"/>
                <w:lang w:eastAsia="pl-PL"/>
              </w:rPr>
              <w:t xml:space="preserve"> w gminie w 2016</w:t>
            </w:r>
            <w:r w:rsidRPr="00B8672E">
              <w:rPr>
                <w:rFonts w:cs="Calibri"/>
                <w:lang w:eastAsia="pl-PL"/>
              </w:rPr>
              <w:t xml:space="preserve"> roku [Mg/rok] na podst. złożonych sprawozdań</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65388" w:rsidRPr="00B8672E" w:rsidRDefault="00A65388" w:rsidP="009115FC">
            <w:pPr>
              <w:jc w:val="center"/>
              <w:rPr>
                <w:rFonts w:cs="Calibri"/>
                <w:lang w:eastAsia="pl-PL"/>
              </w:rPr>
            </w:pPr>
            <w:r w:rsidRPr="00B8672E">
              <w:rPr>
                <w:rFonts w:cs="Calibri"/>
                <w:lang w:eastAsia="pl-PL"/>
              </w:rPr>
              <w:t xml:space="preserve">Ilość odpadów komunalnych </w:t>
            </w:r>
            <w:r w:rsidRPr="00B8672E">
              <w:rPr>
                <w:rFonts w:cs="Calibri"/>
                <w:b/>
                <w:lang w:eastAsia="pl-PL"/>
              </w:rPr>
              <w:t xml:space="preserve">odebranych </w:t>
            </w:r>
            <w:r>
              <w:rPr>
                <w:rFonts w:cs="Calibri"/>
                <w:lang w:eastAsia="pl-PL"/>
              </w:rPr>
              <w:t xml:space="preserve"> w gminie w 2015</w:t>
            </w:r>
            <w:r w:rsidRPr="00B8672E">
              <w:rPr>
                <w:rFonts w:cs="Calibri"/>
                <w:lang w:eastAsia="pl-PL"/>
              </w:rPr>
              <w:t xml:space="preserve"> roku [Mg/rok] na podst. złożonych sprawozdań</w:t>
            </w:r>
          </w:p>
        </w:tc>
        <w:tc>
          <w:tcPr>
            <w:tcW w:w="19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388" w:rsidRPr="00B8672E" w:rsidRDefault="00A65388" w:rsidP="009115FC">
            <w:pPr>
              <w:jc w:val="right"/>
              <w:rPr>
                <w:rFonts w:cs="Calibri"/>
                <w:lang w:eastAsia="pl-PL"/>
              </w:rPr>
            </w:pPr>
          </w:p>
        </w:tc>
      </w:tr>
      <w:tr w:rsidR="00A65388" w:rsidRPr="00B8672E" w:rsidTr="009115F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388" w:rsidRPr="00B8672E" w:rsidRDefault="00A65388" w:rsidP="009115FC">
            <w:pPr>
              <w:jc w:val="center"/>
              <w:rPr>
                <w:rFonts w:cs="Calibri"/>
                <w:lang w:eastAsia="pl-PL"/>
              </w:rPr>
            </w:pPr>
            <w:r w:rsidRPr="00B8672E">
              <w:rPr>
                <w:rFonts w:cs="Calibri"/>
                <w:lang w:eastAsia="pl-PL"/>
              </w:rPr>
              <w:t>Kluczewsko</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388" w:rsidRPr="00B8672E" w:rsidRDefault="00A65388" w:rsidP="009115FC">
            <w:pPr>
              <w:jc w:val="center"/>
              <w:rPr>
                <w:rFonts w:cs="Calibri"/>
                <w:lang w:eastAsia="pl-PL"/>
              </w:rPr>
            </w:pPr>
            <w:r>
              <w:rPr>
                <w:rFonts w:cs="Calibri"/>
                <w:lang w:eastAsia="pl-PL"/>
              </w:rPr>
              <w:t>245,25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388" w:rsidRPr="00B8672E" w:rsidRDefault="00A65388" w:rsidP="009115FC">
            <w:pPr>
              <w:jc w:val="center"/>
              <w:rPr>
                <w:rFonts w:cs="Calibri"/>
                <w:lang w:eastAsia="pl-PL"/>
              </w:rPr>
            </w:pPr>
            <w:r>
              <w:rPr>
                <w:rFonts w:cs="Calibri"/>
                <w:lang w:eastAsia="pl-PL"/>
              </w:rPr>
              <w:t>282,13</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388" w:rsidRPr="00B8672E" w:rsidRDefault="00A65388" w:rsidP="009115FC">
            <w:pPr>
              <w:jc w:val="center"/>
              <w:rPr>
                <w:rFonts w:cs="Calibri"/>
                <w:lang w:eastAsia="pl-PL"/>
              </w:rPr>
            </w:pPr>
            <w:r>
              <w:rPr>
                <w:rFonts w:cs="Calibri"/>
                <w:lang w:eastAsia="pl-PL"/>
              </w:rPr>
              <w:t>329,80</w:t>
            </w:r>
          </w:p>
        </w:tc>
        <w:tc>
          <w:tcPr>
            <w:tcW w:w="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5388" w:rsidRPr="00B8672E" w:rsidRDefault="00A65388" w:rsidP="009115FC">
            <w:pPr>
              <w:jc w:val="center"/>
              <w:rPr>
                <w:rFonts w:cs="Calibri"/>
                <w:lang w:eastAsia="pl-PL"/>
              </w:rPr>
            </w:pPr>
            <w:r>
              <w:rPr>
                <w:rFonts w:cs="Calibri"/>
                <w:lang w:eastAsia="pl-PL"/>
              </w:rPr>
              <w:t>5</w:t>
            </w:r>
            <w:r w:rsidRPr="00B8672E">
              <w:rPr>
                <w:rFonts w:cs="Calibri"/>
                <w:lang w:eastAsia="pl-PL"/>
              </w:rPr>
              <w:t>50,00</w:t>
            </w:r>
          </w:p>
        </w:tc>
      </w:tr>
    </w:tbl>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cs="Calibri"/>
          <w:lang w:eastAsia="pl-PL"/>
        </w:rPr>
      </w:pPr>
      <w:r w:rsidRPr="00B8672E">
        <w:rPr>
          <w:rFonts w:cs="Calibri"/>
          <w:lang w:eastAsia="pl-PL"/>
        </w:rPr>
        <w:t>Zamawiający zastrzega sobie, że podane powyżej wartości są danymi szacunkowymi, które mogą ulec zmianie w zależności od ilości zgłoszonych do systemu nieruchomości (włączanie do systemu nowych nieruchomości) i faktycznej ilości odpadów wytworzonych przez właścicieli nieruchomości.</w:t>
      </w: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A65388" w:rsidRDefault="00A65388" w:rsidP="00A65388">
      <w:pPr>
        <w:rPr>
          <w:rFonts w:ascii="TT8Bo00" w:eastAsia="TT8Bo00" w:hAnsi="TT8Bo00" w:cs="TT8Bo00"/>
          <w:b/>
          <w:lang w:eastAsia="pl-PL"/>
        </w:rPr>
      </w:pPr>
    </w:p>
    <w:p w:rsidR="00EA2444" w:rsidRDefault="00EA2444" w:rsidP="0021579E">
      <w:pPr>
        <w:rPr>
          <w:rFonts w:asciiTheme="minorHAnsi" w:hAnsiTheme="minorHAnsi" w:cs="Arial"/>
          <w:b/>
          <w:u w:val="single"/>
        </w:rPr>
      </w:pPr>
    </w:p>
    <w:p w:rsidR="001C1E6B" w:rsidRDefault="001C1E6B" w:rsidP="0021579E">
      <w:pPr>
        <w:rPr>
          <w:rFonts w:asciiTheme="minorHAnsi" w:hAnsiTheme="minorHAnsi" w:cs="Arial"/>
          <w:b/>
          <w:u w:val="single"/>
        </w:rPr>
      </w:pPr>
    </w:p>
    <w:p w:rsidR="001C1E6B" w:rsidRDefault="001C1E6B" w:rsidP="0021579E">
      <w:pPr>
        <w:rPr>
          <w:rFonts w:asciiTheme="minorHAnsi" w:hAnsiTheme="minorHAnsi" w:cs="Arial"/>
          <w:b/>
          <w:u w:val="single"/>
        </w:rPr>
      </w:pPr>
    </w:p>
    <w:p w:rsidR="001C1E6B" w:rsidRDefault="001C1E6B" w:rsidP="0021579E">
      <w:pPr>
        <w:rPr>
          <w:rFonts w:asciiTheme="minorHAnsi" w:hAnsiTheme="minorHAnsi" w:cs="Arial"/>
          <w:b/>
          <w:u w:val="single"/>
        </w:rPr>
      </w:pPr>
    </w:p>
    <w:p w:rsidR="001C1E6B" w:rsidRDefault="001C1E6B" w:rsidP="0021579E">
      <w:pPr>
        <w:rPr>
          <w:rFonts w:asciiTheme="minorHAnsi" w:hAnsiTheme="minorHAnsi" w:cs="Arial"/>
          <w:b/>
          <w:u w:val="single"/>
        </w:rPr>
      </w:pPr>
    </w:p>
    <w:p w:rsidR="001C1E6B" w:rsidRDefault="001C1E6B" w:rsidP="0021579E">
      <w:pPr>
        <w:rPr>
          <w:rFonts w:asciiTheme="minorHAnsi" w:hAnsiTheme="minorHAnsi" w:cs="Arial"/>
          <w:b/>
          <w:u w:val="single"/>
        </w:rPr>
      </w:pPr>
    </w:p>
    <w:p w:rsidR="00A65388" w:rsidRDefault="00A65388" w:rsidP="00A65388">
      <w:pPr>
        <w:rPr>
          <w:rFonts w:ascii="TT8Bo00" w:eastAsia="TT8Bo00" w:hAnsi="TT8Bo00" w:cs="TT8Bo00"/>
          <w:b/>
          <w:lang w:eastAsia="pl-PL"/>
        </w:rPr>
      </w:pPr>
    </w:p>
    <w:p w:rsidR="00A65388" w:rsidRPr="00B8672E" w:rsidRDefault="00A65388" w:rsidP="00A65388">
      <w:pPr>
        <w:rPr>
          <w:rFonts w:ascii="TT8Bo00" w:eastAsia="TT8Bo00" w:hAnsi="TT8Bo00" w:cs="TT8Bo00"/>
          <w:b/>
          <w:lang w:eastAsia="pl-PL"/>
        </w:rPr>
      </w:pPr>
    </w:p>
    <w:p w:rsidR="00A65388" w:rsidRPr="00B8672E" w:rsidRDefault="00A65388" w:rsidP="00A65388">
      <w:pPr>
        <w:jc w:val="right"/>
        <w:rPr>
          <w:rFonts w:ascii="TT8Bo00" w:eastAsia="TT8Bo00" w:hAnsi="TT8Bo00" w:cs="TT8Bo00"/>
          <w:b/>
          <w:lang w:eastAsia="pl-PL"/>
        </w:rPr>
      </w:pPr>
      <w:r w:rsidRPr="00B8672E">
        <w:rPr>
          <w:rFonts w:ascii="TT8Bo00" w:eastAsia="TT8Bo00" w:hAnsi="TT8Bo00" w:cs="TT8Bo00"/>
          <w:b/>
          <w:lang w:eastAsia="pl-PL"/>
        </w:rPr>
        <w:lastRenderedPageBreak/>
        <w:t>Za</w:t>
      </w:r>
      <w:r w:rsidRPr="00B8672E">
        <w:rPr>
          <w:rFonts w:cs="Calibri"/>
          <w:b/>
          <w:lang w:eastAsia="pl-PL"/>
        </w:rPr>
        <w:t>łą</w:t>
      </w:r>
      <w:r w:rsidRPr="00B8672E">
        <w:rPr>
          <w:rFonts w:ascii="TT8Bo00" w:eastAsia="TT8Bo00" w:hAnsi="TT8Bo00" w:cs="TT8Bo00"/>
          <w:b/>
          <w:lang w:eastAsia="pl-PL"/>
        </w:rPr>
        <w:t>cznik nr 3 do SOPZ</w:t>
      </w:r>
    </w:p>
    <w:p w:rsidR="00A65388" w:rsidRPr="00B8672E" w:rsidRDefault="00A65388" w:rsidP="00A65388">
      <w:pPr>
        <w:jc w:val="right"/>
        <w:rPr>
          <w:rFonts w:ascii="TT8Bo00" w:eastAsia="TT8Bo00" w:hAnsi="TT8Bo00" w:cs="TT8Bo00"/>
          <w:b/>
          <w:lang w:eastAsia="pl-PL"/>
        </w:rPr>
      </w:pPr>
      <w:r w:rsidRPr="00B8672E">
        <w:rPr>
          <w:rFonts w:ascii="TT8Bo00" w:eastAsia="TT8Bo00" w:hAnsi="TT8Bo00" w:cs="TT8Bo00"/>
          <w:b/>
          <w:lang w:eastAsia="pl-PL"/>
        </w:rPr>
        <w:t>Inne dane maj</w:t>
      </w:r>
      <w:r w:rsidRPr="00B8672E">
        <w:rPr>
          <w:rFonts w:cs="Calibri"/>
          <w:b/>
          <w:lang w:eastAsia="pl-PL"/>
        </w:rPr>
        <w:t>ą</w:t>
      </w:r>
      <w:r w:rsidRPr="00B8672E">
        <w:rPr>
          <w:rFonts w:ascii="TT8Bo00" w:eastAsia="TT8Bo00" w:hAnsi="TT8Bo00" w:cs="TT8Bo00"/>
          <w:b/>
          <w:lang w:eastAsia="pl-PL"/>
        </w:rPr>
        <w:t>ce wp</w:t>
      </w:r>
      <w:r w:rsidRPr="00B8672E">
        <w:rPr>
          <w:rFonts w:cs="Calibri"/>
          <w:b/>
          <w:lang w:eastAsia="pl-PL"/>
        </w:rPr>
        <w:t>ł</w:t>
      </w:r>
      <w:r w:rsidRPr="00B8672E">
        <w:rPr>
          <w:rFonts w:ascii="TT8Bo00" w:eastAsia="TT8Bo00" w:hAnsi="TT8Bo00" w:cs="TT8Bo00"/>
          <w:b/>
          <w:lang w:eastAsia="pl-PL"/>
        </w:rPr>
        <w:t>yw na realizacj</w:t>
      </w:r>
      <w:r w:rsidRPr="00B8672E">
        <w:rPr>
          <w:rFonts w:cs="Calibri"/>
          <w:b/>
          <w:lang w:eastAsia="pl-PL"/>
        </w:rPr>
        <w:t>ę</w:t>
      </w:r>
      <w:r w:rsidRPr="00B8672E">
        <w:rPr>
          <w:rFonts w:ascii="TT8Bo00" w:eastAsia="TT8Bo00" w:hAnsi="TT8Bo00" w:cs="TT8Bo00"/>
          <w:b/>
          <w:lang w:eastAsia="pl-PL"/>
        </w:rPr>
        <w:t xml:space="preserve"> zam</w:t>
      </w:r>
      <w:r w:rsidRPr="00B8672E">
        <w:rPr>
          <w:rFonts w:cs="Calibri"/>
          <w:b/>
          <w:lang w:eastAsia="pl-PL"/>
        </w:rPr>
        <w:t>ó</w:t>
      </w:r>
      <w:r w:rsidRPr="00B8672E">
        <w:rPr>
          <w:rFonts w:ascii="TT8Bo00" w:eastAsia="TT8Bo00" w:hAnsi="TT8Bo00" w:cs="TT8Bo00"/>
          <w:b/>
          <w:lang w:eastAsia="pl-PL"/>
        </w:rPr>
        <w:t>wie</w:t>
      </w:r>
      <w:r w:rsidRPr="00B8672E">
        <w:rPr>
          <w:rFonts w:cs="Calibri"/>
          <w:b/>
          <w:lang w:eastAsia="pl-PL"/>
        </w:rPr>
        <w:t>ń</w:t>
      </w:r>
    </w:p>
    <w:p w:rsidR="00A65388" w:rsidRPr="00B8672E" w:rsidRDefault="00A65388" w:rsidP="00A65388">
      <w:pPr>
        <w:jc w:val="center"/>
        <w:rPr>
          <w:rFonts w:ascii="TTE5o00" w:eastAsia="TTE5o00" w:hAnsi="TTE5o00" w:cs="TTE5o00"/>
          <w:i/>
          <w:sz w:val="24"/>
          <w:lang w:eastAsia="pl-PL"/>
        </w:rPr>
      </w:pPr>
    </w:p>
    <w:p w:rsidR="00A65388" w:rsidRPr="00B8672E" w:rsidRDefault="00A65388" w:rsidP="00A65388">
      <w:pPr>
        <w:jc w:val="center"/>
        <w:rPr>
          <w:rFonts w:ascii="TTE5o00" w:eastAsia="TTE5o00" w:hAnsi="TTE5o00" w:cs="TTE5o00"/>
          <w:i/>
          <w:sz w:val="24"/>
          <w:lang w:eastAsia="pl-PL"/>
        </w:rPr>
      </w:pPr>
      <w:r w:rsidRPr="00B8672E">
        <w:rPr>
          <w:rFonts w:ascii="TTE5o00" w:eastAsia="TTE5o00" w:hAnsi="TTE5o00" w:cs="TTE5o00"/>
          <w:i/>
          <w:sz w:val="24"/>
          <w:lang w:eastAsia="pl-PL"/>
        </w:rPr>
        <w:t>„Odbieranie i zagospodarowanie odpadów komunalnych od w</w:t>
      </w:r>
      <w:r w:rsidRPr="00B8672E">
        <w:rPr>
          <w:rFonts w:cs="Calibri"/>
          <w:i/>
          <w:sz w:val="24"/>
          <w:lang w:eastAsia="pl-PL"/>
        </w:rPr>
        <w:t>ł</w:t>
      </w:r>
      <w:r w:rsidRPr="00B8672E">
        <w:rPr>
          <w:rFonts w:ascii="TTE5o00" w:eastAsia="TTE5o00" w:hAnsi="TTE5o00" w:cs="TTE5o00"/>
          <w:i/>
          <w:sz w:val="24"/>
          <w:lang w:eastAsia="pl-PL"/>
        </w:rPr>
        <w:t>a</w:t>
      </w:r>
      <w:r w:rsidRPr="00B8672E">
        <w:rPr>
          <w:rFonts w:cs="Calibri"/>
          <w:i/>
          <w:sz w:val="24"/>
          <w:lang w:eastAsia="pl-PL"/>
        </w:rPr>
        <w:t>ś</w:t>
      </w:r>
      <w:r w:rsidRPr="00B8672E">
        <w:rPr>
          <w:rFonts w:ascii="TTE5o00" w:eastAsia="TTE5o00" w:hAnsi="TTE5o00" w:cs="TTE5o00"/>
          <w:i/>
          <w:sz w:val="24"/>
          <w:lang w:eastAsia="pl-PL"/>
        </w:rPr>
        <w:t>cicieli nieruchomo</w:t>
      </w:r>
      <w:r w:rsidRPr="00B8672E">
        <w:rPr>
          <w:rFonts w:cs="Calibri"/>
          <w:i/>
          <w:sz w:val="24"/>
          <w:lang w:eastAsia="pl-PL"/>
        </w:rPr>
        <w:t>ś</w:t>
      </w:r>
      <w:r w:rsidRPr="00B8672E">
        <w:rPr>
          <w:rFonts w:ascii="TTE5o00" w:eastAsia="TTE5o00" w:hAnsi="TTE5o00" w:cs="TTE5o00"/>
          <w:i/>
          <w:sz w:val="24"/>
          <w:lang w:eastAsia="pl-PL"/>
        </w:rPr>
        <w:t>ci zamieszka</w:t>
      </w:r>
      <w:r w:rsidRPr="00B8672E">
        <w:rPr>
          <w:rFonts w:cs="Calibri"/>
          <w:i/>
          <w:sz w:val="24"/>
          <w:lang w:eastAsia="pl-PL"/>
        </w:rPr>
        <w:t>ł</w:t>
      </w:r>
      <w:r w:rsidRPr="00B8672E">
        <w:rPr>
          <w:rFonts w:ascii="TTE5o00" w:eastAsia="TTE5o00" w:hAnsi="TTE5o00" w:cs="TTE5o00"/>
          <w:i/>
          <w:sz w:val="24"/>
          <w:lang w:eastAsia="pl-PL"/>
        </w:rPr>
        <w:t>ych i niezamieszka</w:t>
      </w:r>
      <w:r w:rsidRPr="00B8672E">
        <w:rPr>
          <w:rFonts w:cs="Calibri"/>
          <w:i/>
          <w:sz w:val="24"/>
          <w:lang w:eastAsia="pl-PL"/>
        </w:rPr>
        <w:t>ł</w:t>
      </w:r>
      <w:r w:rsidRPr="00B8672E">
        <w:rPr>
          <w:rFonts w:ascii="TTE5o00" w:eastAsia="TTE5o00" w:hAnsi="TTE5o00" w:cs="TTE5o00"/>
          <w:i/>
          <w:sz w:val="24"/>
          <w:lang w:eastAsia="pl-PL"/>
        </w:rPr>
        <w:t>ych na terenie Gminy Kluczewsko</w:t>
      </w:r>
      <w:r w:rsidRPr="00B8672E">
        <w:rPr>
          <w:rFonts w:cs="Calibri"/>
          <w:i/>
          <w:sz w:val="24"/>
          <w:lang w:eastAsia="pl-PL"/>
        </w:rPr>
        <w:t>”</w:t>
      </w:r>
    </w:p>
    <w:p w:rsidR="00A65388" w:rsidRPr="00B8672E" w:rsidRDefault="00A65388" w:rsidP="00A65388">
      <w:pPr>
        <w:jc w:val="right"/>
        <w:rPr>
          <w:rFonts w:cs="Calibri"/>
          <w:b/>
          <w:lang w:eastAsia="pl-PL"/>
        </w:rPr>
      </w:pPr>
    </w:p>
    <w:p w:rsidR="00A65388" w:rsidRPr="00B8672E" w:rsidRDefault="00A65388" w:rsidP="00A65388">
      <w:pPr>
        <w:numPr>
          <w:ilvl w:val="0"/>
          <w:numId w:val="40"/>
        </w:numPr>
        <w:spacing w:after="200"/>
        <w:ind w:left="720" w:hanging="360"/>
        <w:rPr>
          <w:rFonts w:cs="Calibri"/>
          <w:sz w:val="14"/>
          <w:lang w:eastAsia="pl-PL"/>
        </w:rPr>
      </w:pPr>
      <w:r w:rsidRPr="00B8672E">
        <w:rPr>
          <w:rFonts w:cs="Calibri"/>
          <w:lang w:eastAsia="pl-PL"/>
        </w:rPr>
        <w:t>Powierzchnia Gminy:  13 722 ha</w:t>
      </w:r>
    </w:p>
    <w:p w:rsidR="00A65388" w:rsidRPr="00B8672E" w:rsidRDefault="00A65388" w:rsidP="00A65388">
      <w:pPr>
        <w:numPr>
          <w:ilvl w:val="0"/>
          <w:numId w:val="40"/>
        </w:numPr>
        <w:spacing w:after="200"/>
        <w:ind w:left="720" w:hanging="360"/>
        <w:rPr>
          <w:rFonts w:cs="Calibri"/>
          <w:lang w:eastAsia="pl-PL"/>
        </w:rPr>
      </w:pPr>
      <w:r w:rsidRPr="00B8672E">
        <w:rPr>
          <w:rFonts w:cs="Calibri"/>
          <w:lang w:eastAsia="pl-PL"/>
        </w:rPr>
        <w:t>Liczba mieszkańców Gminy Kluczewsko zame</w:t>
      </w:r>
      <w:r>
        <w:rPr>
          <w:rFonts w:cs="Calibri"/>
          <w:lang w:eastAsia="pl-PL"/>
        </w:rPr>
        <w:t>ldowanych wg stanu na 04.11.2018r. wynosi 5 322</w:t>
      </w:r>
      <w:r w:rsidRPr="00B8672E">
        <w:rPr>
          <w:rFonts w:cs="Calibri"/>
          <w:lang w:eastAsia="pl-PL"/>
        </w:rPr>
        <w:t xml:space="preserve"> mieszkańców.</w:t>
      </w:r>
    </w:p>
    <w:p w:rsidR="00A65388" w:rsidRPr="00B8672E" w:rsidRDefault="00A65388" w:rsidP="00A65388">
      <w:pPr>
        <w:numPr>
          <w:ilvl w:val="0"/>
          <w:numId w:val="40"/>
        </w:numPr>
        <w:spacing w:after="200"/>
        <w:ind w:left="720" w:hanging="360"/>
        <w:rPr>
          <w:rFonts w:cs="Calibri"/>
          <w:lang w:eastAsia="pl-PL"/>
        </w:rPr>
      </w:pPr>
      <w:r w:rsidRPr="00B8672E">
        <w:rPr>
          <w:rFonts w:cs="Calibri"/>
          <w:lang w:eastAsia="pl-PL"/>
        </w:rPr>
        <w:t>Z deklaracji złożon</w:t>
      </w:r>
      <w:r>
        <w:rPr>
          <w:rFonts w:cs="Calibri"/>
          <w:lang w:eastAsia="pl-PL"/>
        </w:rPr>
        <w:t>ej przez mieszkańców na dzień 31.10.2018</w:t>
      </w:r>
      <w:r w:rsidRPr="00B8672E">
        <w:rPr>
          <w:rFonts w:cs="Calibri"/>
          <w:lang w:eastAsia="pl-PL"/>
        </w:rPr>
        <w:t>r. wynika, że liczba osób zamieszkałych</w:t>
      </w:r>
      <w:r>
        <w:rPr>
          <w:rFonts w:cs="Calibri"/>
          <w:lang w:eastAsia="pl-PL"/>
        </w:rPr>
        <w:t xml:space="preserve"> w gminie Kluczewsko wynosi 4451</w:t>
      </w:r>
      <w:r w:rsidRPr="00B8672E">
        <w:rPr>
          <w:rFonts w:cs="Calibri"/>
          <w:lang w:eastAsia="pl-PL"/>
        </w:rPr>
        <w:t>.</w:t>
      </w:r>
    </w:p>
    <w:p w:rsidR="00A65388" w:rsidRPr="00B8672E" w:rsidRDefault="00A65388" w:rsidP="00A65388">
      <w:pPr>
        <w:numPr>
          <w:ilvl w:val="0"/>
          <w:numId w:val="40"/>
        </w:numPr>
        <w:spacing w:after="200"/>
        <w:ind w:left="720" w:hanging="360"/>
        <w:rPr>
          <w:rFonts w:cs="Calibri"/>
          <w:lang w:eastAsia="pl-PL"/>
        </w:rPr>
      </w:pPr>
      <w:r w:rsidRPr="00B8672E">
        <w:rPr>
          <w:rFonts w:cs="Calibri"/>
          <w:lang w:eastAsia="pl-PL"/>
        </w:rPr>
        <w:t>Odpady zmieszane odbierane są w systemie pojemnikowym, jeden raz w miesiącu. Właściciele wystawiają pojemniki z odpadami komunalnymi przed posesję, w miejsce łatwo dostępne dla transportu samochodowego przedsiębiorcy, z którym ma podpisaną umowę na odbiór odpadów komunalnych.</w:t>
      </w:r>
    </w:p>
    <w:p w:rsidR="00A65388" w:rsidRPr="00B8672E" w:rsidRDefault="00A65388" w:rsidP="00A65388">
      <w:pPr>
        <w:numPr>
          <w:ilvl w:val="0"/>
          <w:numId w:val="40"/>
        </w:numPr>
        <w:spacing w:after="200"/>
        <w:ind w:left="720" w:hanging="360"/>
        <w:rPr>
          <w:rFonts w:cs="Calibri"/>
          <w:lang w:eastAsia="pl-PL"/>
        </w:rPr>
      </w:pPr>
      <w:r w:rsidRPr="00B8672E">
        <w:rPr>
          <w:rFonts w:cs="Calibri"/>
          <w:lang w:eastAsia="pl-PL"/>
        </w:rPr>
        <w:t xml:space="preserve">Orientacyjna </w:t>
      </w:r>
      <w:r w:rsidRPr="00B8672E">
        <w:rPr>
          <w:rFonts w:cs="Calibri"/>
          <w:b/>
          <w:lang w:eastAsia="pl-PL"/>
        </w:rPr>
        <w:t>długość dróg</w:t>
      </w:r>
      <w:r w:rsidRPr="00B8672E">
        <w:rPr>
          <w:rFonts w:cs="Calibri"/>
          <w:lang w:eastAsia="pl-PL"/>
        </w:rPr>
        <w:t xml:space="preserve"> na terenie Gminy, przy których znajdują się nieruchomości zamieszkałe z których będą odbierane odpady komunalne:</w:t>
      </w:r>
    </w:p>
    <w:p w:rsidR="00A65388" w:rsidRPr="00B8672E" w:rsidRDefault="00A65388" w:rsidP="00A65388">
      <w:pPr>
        <w:numPr>
          <w:ilvl w:val="0"/>
          <w:numId w:val="40"/>
        </w:numPr>
        <w:spacing w:after="200"/>
        <w:ind w:left="993" w:hanging="284"/>
        <w:rPr>
          <w:rFonts w:cs="Calibri"/>
          <w:lang w:eastAsia="pl-PL"/>
        </w:rPr>
      </w:pPr>
      <w:r w:rsidRPr="00B8672E">
        <w:rPr>
          <w:rFonts w:cs="Calibri"/>
          <w:lang w:eastAsia="pl-PL"/>
        </w:rPr>
        <w:t xml:space="preserve"> drogi powiatowe ~  38,8 km</w:t>
      </w:r>
    </w:p>
    <w:p w:rsidR="00A65388" w:rsidRPr="00B8672E" w:rsidRDefault="00A65388" w:rsidP="00A65388">
      <w:pPr>
        <w:numPr>
          <w:ilvl w:val="0"/>
          <w:numId w:val="40"/>
        </w:numPr>
        <w:spacing w:after="200"/>
        <w:ind w:left="993" w:hanging="284"/>
        <w:rPr>
          <w:rFonts w:cs="Calibri"/>
          <w:lang w:eastAsia="pl-PL"/>
        </w:rPr>
      </w:pPr>
      <w:r w:rsidRPr="00B8672E">
        <w:rPr>
          <w:rFonts w:cs="Calibri"/>
          <w:lang w:eastAsia="pl-PL"/>
        </w:rPr>
        <w:t xml:space="preserve"> drogi gminne ~ 49,0 km</w:t>
      </w:r>
    </w:p>
    <w:p w:rsidR="00A65388" w:rsidRPr="00B8672E" w:rsidRDefault="00A65388" w:rsidP="00A65388">
      <w:pPr>
        <w:numPr>
          <w:ilvl w:val="0"/>
          <w:numId w:val="40"/>
        </w:numPr>
        <w:spacing w:after="200"/>
        <w:ind w:left="993" w:hanging="284"/>
        <w:rPr>
          <w:rFonts w:cs="Calibri"/>
          <w:lang w:eastAsia="pl-PL"/>
        </w:rPr>
      </w:pPr>
      <w:r w:rsidRPr="00B8672E">
        <w:rPr>
          <w:rFonts w:cs="Calibri"/>
          <w:lang w:eastAsia="pl-PL"/>
        </w:rPr>
        <w:t xml:space="preserve"> drogi wojewódzkie ~ 15,5 km</w:t>
      </w:r>
    </w:p>
    <w:p w:rsidR="00A65388" w:rsidRPr="00B8672E" w:rsidRDefault="00A65388" w:rsidP="00A65388">
      <w:pPr>
        <w:numPr>
          <w:ilvl w:val="0"/>
          <w:numId w:val="40"/>
        </w:numPr>
        <w:spacing w:after="200"/>
        <w:ind w:left="720" w:hanging="360"/>
        <w:rPr>
          <w:rFonts w:cs="Calibri"/>
          <w:b/>
          <w:lang w:eastAsia="pl-PL"/>
        </w:rPr>
      </w:pPr>
      <w:r w:rsidRPr="00B8672E">
        <w:rPr>
          <w:rFonts w:cs="Calibri"/>
          <w:lang w:eastAsia="pl-PL"/>
        </w:rPr>
        <w:t>W trakcie trwania zamówienia przewiduję się wzrost liczby gospodarstw domowych do 2% w stosunku do liczby gospodarstw domowych podanych w załączniku nr 1 do SOPZ.</w:t>
      </w:r>
    </w:p>
    <w:p w:rsidR="00A65388" w:rsidRPr="00A65388" w:rsidRDefault="00A65388" w:rsidP="00A65388">
      <w:pPr>
        <w:numPr>
          <w:ilvl w:val="0"/>
          <w:numId w:val="40"/>
        </w:numPr>
        <w:spacing w:after="200"/>
        <w:ind w:left="720" w:hanging="360"/>
        <w:rPr>
          <w:rFonts w:cs="Calibri"/>
          <w:b/>
          <w:lang w:eastAsia="pl-PL"/>
        </w:rPr>
      </w:pPr>
      <w:r w:rsidRPr="00B8672E">
        <w:rPr>
          <w:rFonts w:cs="Calibri"/>
          <w:lang w:eastAsia="pl-PL"/>
        </w:rPr>
        <w:t>Szczegółowy wykaz nieruchomości, które powinny zostać wyposażone pojemniki/kontenery/worki, Zamawiający dostarczy Wykonawcy przed zawarciem umowy na odbiór i zagospodarowanie odpadów.</w:t>
      </w:r>
    </w:p>
    <w:p w:rsidR="00A65388" w:rsidRPr="00C60ED2" w:rsidRDefault="00A65388" w:rsidP="00A65388">
      <w:pPr>
        <w:pStyle w:val="Akapitzlist"/>
        <w:numPr>
          <w:ilvl w:val="0"/>
          <w:numId w:val="41"/>
        </w:numPr>
        <w:rPr>
          <w:rFonts w:asciiTheme="minorHAnsi" w:hAnsiTheme="minorHAnsi" w:cs="Arial"/>
          <w:u w:val="single"/>
        </w:rPr>
      </w:pPr>
      <w:r w:rsidRPr="00C60ED2">
        <w:rPr>
          <w:rFonts w:asciiTheme="minorHAnsi" w:hAnsiTheme="minorHAnsi" w:cs="Arial"/>
          <w:u w:val="single"/>
        </w:rPr>
        <w:t xml:space="preserve">Przewidywany wzrost obiektów do pobytu osób: </w:t>
      </w:r>
    </w:p>
    <w:tbl>
      <w:tblPr>
        <w:tblW w:w="4335" w:type="dxa"/>
        <w:tblInd w:w="-887" w:type="dxa"/>
        <w:tblLayout w:type="fixed"/>
        <w:tblCellMar>
          <w:left w:w="70" w:type="dxa"/>
          <w:right w:w="70" w:type="dxa"/>
        </w:tblCellMar>
        <w:tblLook w:val="04A0" w:firstRow="1" w:lastRow="0" w:firstColumn="1" w:lastColumn="0" w:noHBand="0" w:noVBand="1"/>
      </w:tblPr>
      <w:tblGrid>
        <w:gridCol w:w="4133"/>
        <w:gridCol w:w="202"/>
      </w:tblGrid>
      <w:tr w:rsidR="00C60ED2" w:rsidRPr="00C60ED2" w:rsidTr="00A65388">
        <w:trPr>
          <w:trHeight w:val="68"/>
        </w:trPr>
        <w:tc>
          <w:tcPr>
            <w:tcW w:w="4133" w:type="dxa"/>
            <w:vAlign w:val="center"/>
          </w:tcPr>
          <w:p w:rsidR="0021579E" w:rsidRPr="00C60ED2" w:rsidRDefault="00A65388">
            <w:pPr>
              <w:spacing w:line="276" w:lineRule="auto"/>
              <w:rPr>
                <w:rFonts w:asciiTheme="minorHAnsi" w:hAnsiTheme="minorHAnsi"/>
                <w:sz w:val="16"/>
                <w:szCs w:val="16"/>
              </w:rPr>
            </w:pPr>
            <w:r w:rsidRPr="00C60ED2">
              <w:rPr>
                <w:rFonts w:asciiTheme="minorHAnsi" w:hAnsiTheme="minorHAnsi" w:cs="Arial"/>
              </w:rPr>
              <w:t xml:space="preserve">        - budynki jednorodzinne ~ 15 w roku</w:t>
            </w:r>
          </w:p>
        </w:tc>
        <w:tc>
          <w:tcPr>
            <w:tcW w:w="202" w:type="dxa"/>
            <w:vAlign w:val="center"/>
          </w:tcPr>
          <w:p w:rsidR="0021579E" w:rsidRPr="00C60ED2" w:rsidRDefault="0021579E">
            <w:pPr>
              <w:snapToGrid w:val="0"/>
              <w:spacing w:line="276" w:lineRule="auto"/>
              <w:rPr>
                <w:rFonts w:asciiTheme="minorHAnsi" w:eastAsia="Times New Roman" w:hAnsiTheme="minorHAnsi" w:cs="Arial"/>
                <w:sz w:val="20"/>
                <w:szCs w:val="20"/>
              </w:rPr>
            </w:pPr>
          </w:p>
        </w:tc>
      </w:tr>
    </w:tbl>
    <w:p w:rsidR="00EA2444" w:rsidRPr="00C60ED2" w:rsidRDefault="00EA2444" w:rsidP="0021579E">
      <w:pPr>
        <w:rPr>
          <w:rFonts w:asciiTheme="minorHAnsi" w:hAnsiTheme="minorHAnsi" w:cs="Arial"/>
        </w:rPr>
      </w:pPr>
    </w:p>
    <w:p w:rsidR="00EA2444" w:rsidRDefault="00EA2444" w:rsidP="0021579E">
      <w:pPr>
        <w:rPr>
          <w:rFonts w:asciiTheme="minorHAnsi" w:hAnsiTheme="minorHAnsi" w:cs="Arial"/>
        </w:rPr>
      </w:pPr>
    </w:p>
    <w:p w:rsidR="00EA2444" w:rsidRDefault="00EA2444" w:rsidP="0021579E">
      <w:pPr>
        <w:rPr>
          <w:rFonts w:asciiTheme="minorHAnsi" w:hAnsiTheme="minorHAnsi" w:cs="Arial"/>
        </w:rPr>
      </w:pPr>
    </w:p>
    <w:p w:rsidR="00EA2444" w:rsidRDefault="00EA2444" w:rsidP="0021579E">
      <w:pPr>
        <w:rPr>
          <w:rFonts w:asciiTheme="minorHAnsi" w:hAnsiTheme="minorHAnsi" w:cs="Arial"/>
        </w:rPr>
      </w:pPr>
    </w:p>
    <w:p w:rsidR="00EA2444" w:rsidRDefault="00EA2444" w:rsidP="0021579E">
      <w:pPr>
        <w:rPr>
          <w:rFonts w:asciiTheme="minorHAnsi" w:hAnsiTheme="minorHAnsi" w:cs="Arial"/>
        </w:rPr>
      </w:pPr>
    </w:p>
    <w:p w:rsidR="00EA2444" w:rsidRDefault="00EA2444" w:rsidP="0021579E">
      <w:pPr>
        <w:rPr>
          <w:rFonts w:asciiTheme="minorHAnsi" w:hAnsiTheme="minorHAnsi" w:cs="Arial"/>
        </w:rPr>
      </w:pPr>
    </w:p>
    <w:p w:rsidR="00EA2444" w:rsidRDefault="00EA2444" w:rsidP="0021579E">
      <w:pPr>
        <w:rPr>
          <w:rFonts w:asciiTheme="minorHAnsi" w:hAnsiTheme="minorHAnsi" w:cs="Arial"/>
        </w:rPr>
      </w:pPr>
    </w:p>
    <w:p w:rsidR="00EA2444" w:rsidRDefault="00EA2444" w:rsidP="0021579E">
      <w:pPr>
        <w:rPr>
          <w:rFonts w:asciiTheme="minorHAnsi" w:hAnsiTheme="minorHAnsi" w:cs="Arial"/>
        </w:rPr>
      </w:pPr>
    </w:p>
    <w:p w:rsidR="00175D96" w:rsidRDefault="00175D96" w:rsidP="0021579E">
      <w:pPr>
        <w:rPr>
          <w:rFonts w:asciiTheme="minorHAnsi" w:hAnsiTheme="minorHAnsi" w:cs="Arial"/>
        </w:rPr>
      </w:pPr>
    </w:p>
    <w:p w:rsidR="00C2513C" w:rsidRDefault="00C2513C" w:rsidP="0021579E">
      <w:pPr>
        <w:rPr>
          <w:rFonts w:asciiTheme="minorHAnsi" w:hAnsiTheme="minorHAnsi" w:cs="Arial"/>
        </w:rPr>
      </w:pPr>
    </w:p>
    <w:p w:rsidR="00C2513C" w:rsidRDefault="00C2513C" w:rsidP="0021579E">
      <w:pPr>
        <w:rPr>
          <w:rFonts w:asciiTheme="minorHAnsi" w:hAnsiTheme="minorHAnsi" w:cs="Arial"/>
        </w:rPr>
      </w:pPr>
    </w:p>
    <w:p w:rsidR="00EA2444" w:rsidRDefault="00EA2444" w:rsidP="0021579E">
      <w:pPr>
        <w:rPr>
          <w:rFonts w:asciiTheme="minorHAnsi" w:hAnsiTheme="minorHAnsi" w:cs="Arial"/>
        </w:rPr>
      </w:pPr>
    </w:p>
    <w:p w:rsidR="00EA2444" w:rsidRPr="00105D69" w:rsidRDefault="00EA2444" w:rsidP="0021579E">
      <w:pPr>
        <w:rPr>
          <w:rFonts w:asciiTheme="minorHAnsi" w:hAnsiTheme="minorHAnsi" w:cs="Arial"/>
          <w:strike/>
        </w:rPr>
      </w:pPr>
    </w:p>
    <w:sectPr w:rsidR="00EA2444" w:rsidRPr="00105D69" w:rsidSect="009A4A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5C3" w:rsidRDefault="008A65C3" w:rsidP="00C65263">
      <w:r>
        <w:separator/>
      </w:r>
    </w:p>
  </w:endnote>
  <w:endnote w:type="continuationSeparator" w:id="0">
    <w:p w:rsidR="008A65C3" w:rsidRDefault="008A65C3" w:rsidP="00C6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Rockwell">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EE"/>
    <w:family w:val="roman"/>
    <w:pitch w:val="variable"/>
    <w:sig w:usb0="E00002FF" w:usb1="400004FF" w:usb2="00000000" w:usb3="00000000" w:csb0="0000019F" w:csb1="00000000"/>
  </w:font>
  <w:font w:name="A">
    <w:panose1 w:val="00000000000000000000"/>
    <w:charset w:val="EE"/>
    <w:family w:val="auto"/>
    <w:notTrueType/>
    <w:pitch w:val="default"/>
    <w:sig w:usb0="00000005" w:usb1="00000000" w:usb2="00000000" w:usb3="00000000" w:csb0="00000002" w:csb1="00000000"/>
  </w:font>
  <w:font w:name="TT8Bo00">
    <w:altName w:val="Times New Roman"/>
    <w:panose1 w:val="00000000000000000000"/>
    <w:charset w:val="00"/>
    <w:family w:val="roman"/>
    <w:notTrueType/>
    <w:pitch w:val="default"/>
  </w:font>
  <w:font w:name="TTE5o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5C3" w:rsidRDefault="008A65C3" w:rsidP="00C65263">
      <w:r>
        <w:separator/>
      </w:r>
    </w:p>
  </w:footnote>
  <w:footnote w:type="continuationSeparator" w:id="0">
    <w:p w:rsidR="008A65C3" w:rsidRDefault="008A65C3" w:rsidP="00C65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053"/>
    <w:multiLevelType w:val="hybridMultilevel"/>
    <w:tmpl w:val="971A6138"/>
    <w:lvl w:ilvl="0" w:tplc="F886DFB8">
      <w:start w:val="1"/>
      <w:numFmt w:val="decimal"/>
      <w:lvlText w:val="%1."/>
      <w:lvlJc w:val="left"/>
      <w:pPr>
        <w:ind w:left="927" w:hanging="360"/>
      </w:pPr>
      <w:rPr>
        <w:strike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
    <w:nsid w:val="0D175683"/>
    <w:multiLevelType w:val="hybridMultilevel"/>
    <w:tmpl w:val="A17229CA"/>
    <w:lvl w:ilvl="0" w:tplc="A74A6A42">
      <w:start w:val="1"/>
      <w:numFmt w:val="decimal"/>
      <w:lvlText w:val="%1."/>
      <w:lvlJc w:val="left"/>
      <w:pPr>
        <w:ind w:left="1211" w:hanging="360"/>
      </w:pPr>
      <w:rPr>
        <w:strike w:val="0"/>
        <w:dstrike w:val="0"/>
        <w:color w:val="auto"/>
        <w:u w:val="none"/>
        <w:effect w:val="none"/>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
    <w:nsid w:val="0E824336"/>
    <w:multiLevelType w:val="multilevel"/>
    <w:tmpl w:val="5A6E9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8075B"/>
    <w:multiLevelType w:val="hybridMultilevel"/>
    <w:tmpl w:val="69987FFA"/>
    <w:lvl w:ilvl="0" w:tplc="1AD027DE">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5157DA"/>
    <w:multiLevelType w:val="hybridMultilevel"/>
    <w:tmpl w:val="C9F2DD0C"/>
    <w:lvl w:ilvl="0" w:tplc="96A26B80">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2741118"/>
    <w:multiLevelType w:val="hybridMultilevel"/>
    <w:tmpl w:val="10A6F49A"/>
    <w:lvl w:ilvl="0" w:tplc="2C2629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3D457A8"/>
    <w:multiLevelType w:val="hybridMultilevel"/>
    <w:tmpl w:val="65C80C5E"/>
    <w:lvl w:ilvl="0" w:tplc="C9DA4056">
      <w:start w:val="1"/>
      <w:numFmt w:val="decimal"/>
      <w:lvlText w:val="%1."/>
      <w:lvlJc w:val="left"/>
      <w:pPr>
        <w:ind w:left="720" w:hanging="360"/>
      </w:pPr>
      <w:rPr>
        <w:rFonts w:asciiTheme="minorHAnsi" w:eastAsia="Calibr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AA18F5"/>
    <w:multiLevelType w:val="hybridMultilevel"/>
    <w:tmpl w:val="526A04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1A03732"/>
    <w:multiLevelType w:val="hybridMultilevel"/>
    <w:tmpl w:val="9558C2EA"/>
    <w:lvl w:ilvl="0" w:tplc="07D60B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FE81C7F"/>
    <w:multiLevelType w:val="hybridMultilevel"/>
    <w:tmpl w:val="3802EC70"/>
    <w:lvl w:ilvl="0" w:tplc="13AE5DF0">
      <w:start w:val="1"/>
      <w:numFmt w:val="lowerLetter"/>
      <w:lvlText w:val="%1)"/>
      <w:lvlJc w:val="left"/>
      <w:pPr>
        <w:ind w:left="720" w:hanging="360"/>
      </w:pPr>
      <w:rPr>
        <w:rFonts w:asciiTheme="minorHAnsi" w:eastAsia="Calibri" w:hAnsiTheme="minorHAnsi" w:cs="Arial"/>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4196645"/>
    <w:multiLevelType w:val="multilevel"/>
    <w:tmpl w:val="899E1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A97770"/>
    <w:multiLevelType w:val="hybridMultilevel"/>
    <w:tmpl w:val="C3C63EB2"/>
    <w:lvl w:ilvl="0" w:tplc="26E8E954">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nsid w:val="37DC3F37"/>
    <w:multiLevelType w:val="hybridMultilevel"/>
    <w:tmpl w:val="130E7164"/>
    <w:lvl w:ilvl="0" w:tplc="6DF0FDD4">
      <w:start w:val="1"/>
      <w:numFmt w:val="lowerLetter"/>
      <w:lvlText w:val="%1)"/>
      <w:lvlJc w:val="left"/>
      <w:pPr>
        <w:ind w:left="644" w:hanging="360"/>
      </w:pPr>
      <w:rPr>
        <w:rFonts w:asciiTheme="minorHAnsi" w:eastAsia="Times New Roman" w:hAnsiTheme="minorHAnsi" w:cs="Arial"/>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nsid w:val="436960E4"/>
    <w:multiLevelType w:val="hybridMultilevel"/>
    <w:tmpl w:val="A9967E08"/>
    <w:lvl w:ilvl="0" w:tplc="AF6C5518">
      <w:start w:val="1"/>
      <w:numFmt w:val="decimal"/>
      <w:lvlText w:val="%1."/>
      <w:lvlJc w:val="left"/>
      <w:pPr>
        <w:ind w:left="720" w:hanging="360"/>
      </w:pPr>
      <w:rPr>
        <w:b/>
      </w:rPr>
    </w:lvl>
    <w:lvl w:ilvl="1" w:tplc="04150017">
      <w:start w:val="1"/>
      <w:numFmt w:val="lowerLetter"/>
      <w:lvlText w:val="%2)"/>
      <w:lvlJc w:val="left"/>
      <w:pPr>
        <w:ind w:left="501"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3CE6A52"/>
    <w:multiLevelType w:val="multilevel"/>
    <w:tmpl w:val="365E0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387FA0"/>
    <w:multiLevelType w:val="hybridMultilevel"/>
    <w:tmpl w:val="C72EDA9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D1B5432"/>
    <w:multiLevelType w:val="hybridMultilevel"/>
    <w:tmpl w:val="D1380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1451C7C"/>
    <w:multiLevelType w:val="hybridMultilevel"/>
    <w:tmpl w:val="05B8B55E"/>
    <w:lvl w:ilvl="0" w:tplc="7F3E0ED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5310A40"/>
    <w:multiLevelType w:val="hybridMultilevel"/>
    <w:tmpl w:val="B4022B86"/>
    <w:lvl w:ilvl="0" w:tplc="AD4A64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7F776C5"/>
    <w:multiLevelType w:val="hybridMultilevel"/>
    <w:tmpl w:val="55146A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9FA0981"/>
    <w:multiLevelType w:val="hybridMultilevel"/>
    <w:tmpl w:val="9440CD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BB03CF2"/>
    <w:multiLevelType w:val="hybridMultilevel"/>
    <w:tmpl w:val="9F727FAE"/>
    <w:lvl w:ilvl="0" w:tplc="8BE698FE">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nsid w:val="5C370625"/>
    <w:multiLevelType w:val="hybridMultilevel"/>
    <w:tmpl w:val="E05CEF72"/>
    <w:lvl w:ilvl="0" w:tplc="32904B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62C90337"/>
    <w:multiLevelType w:val="multilevel"/>
    <w:tmpl w:val="245AF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00418D"/>
    <w:multiLevelType w:val="hybridMultilevel"/>
    <w:tmpl w:val="059A25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5FD6ED9"/>
    <w:multiLevelType w:val="multilevel"/>
    <w:tmpl w:val="9C667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CA75C2"/>
    <w:multiLevelType w:val="hybridMultilevel"/>
    <w:tmpl w:val="CDB64554"/>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27">
    <w:nsid w:val="67E749B1"/>
    <w:multiLevelType w:val="hybridMultilevel"/>
    <w:tmpl w:val="0E1A497E"/>
    <w:lvl w:ilvl="0" w:tplc="F1B2EEA6">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92D28CA"/>
    <w:multiLevelType w:val="hybridMultilevel"/>
    <w:tmpl w:val="81EA8CAE"/>
    <w:lvl w:ilvl="0" w:tplc="7DF8F316">
      <w:start w:val="1"/>
      <w:numFmt w:val="lowerLetter"/>
      <w:lvlText w:val="%1)"/>
      <w:lvlJc w:val="left"/>
      <w:pPr>
        <w:ind w:left="720" w:hanging="360"/>
      </w:pPr>
      <w:rPr>
        <w:rFonts w:asciiTheme="minorHAnsi" w:eastAsia="Times New Roman" w:hAnsiTheme="minorHAnsi" w:cs="Arial"/>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C570AD7"/>
    <w:multiLevelType w:val="hybridMultilevel"/>
    <w:tmpl w:val="C70A494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D3D00C4"/>
    <w:multiLevelType w:val="hybridMultilevel"/>
    <w:tmpl w:val="F758A3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771A7F4F"/>
    <w:multiLevelType w:val="hybridMultilevel"/>
    <w:tmpl w:val="CCFC67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90516EE"/>
    <w:multiLevelType w:val="hybridMultilevel"/>
    <w:tmpl w:val="9B5E15DA"/>
    <w:lvl w:ilvl="0" w:tplc="C844638A">
      <w:start w:val="1"/>
      <w:numFmt w:val="decimal"/>
      <w:lvlText w:val="%1."/>
      <w:lvlJc w:val="left"/>
      <w:pPr>
        <w:ind w:left="644" w:hanging="360"/>
      </w:pPr>
      <w:rPr>
        <w:b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A1F46A8"/>
    <w:multiLevelType w:val="hybridMultilevel"/>
    <w:tmpl w:val="7D56DF8A"/>
    <w:lvl w:ilvl="0" w:tplc="5562FF3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7CAD396F"/>
    <w:multiLevelType w:val="hybridMultilevel"/>
    <w:tmpl w:val="EDDE03D6"/>
    <w:lvl w:ilvl="0" w:tplc="890CF256">
      <w:start w:val="1"/>
      <w:numFmt w:val="lowerLetter"/>
      <w:lvlText w:val="%1)"/>
      <w:lvlJc w:val="left"/>
      <w:pPr>
        <w:ind w:left="720" w:hanging="360"/>
      </w:pPr>
      <w:rPr>
        <w:rFonts w:asciiTheme="minorHAnsi" w:eastAsia="Calibri" w:hAnsiTheme="minorHAnsi"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3"/>
  </w:num>
  <w:num w:numId="30">
    <w:abstractNumId w:val="27"/>
  </w:num>
  <w:num w:numId="31">
    <w:abstractNumId w:val="0"/>
  </w:num>
  <w:num w:numId="32">
    <w:abstractNumId w:val="19"/>
  </w:num>
  <w:num w:numId="33">
    <w:abstractNumId w:val="15"/>
  </w:num>
  <w:num w:numId="34">
    <w:abstractNumId w:val="13"/>
  </w:num>
  <w:num w:numId="35">
    <w:abstractNumId w:val="6"/>
  </w:num>
  <w:num w:numId="36">
    <w:abstractNumId w:val="2"/>
  </w:num>
  <w:num w:numId="37">
    <w:abstractNumId w:val="25"/>
  </w:num>
  <w:num w:numId="38">
    <w:abstractNumId w:val="23"/>
  </w:num>
  <w:num w:numId="39">
    <w:abstractNumId w:val="14"/>
  </w:num>
  <w:num w:numId="40">
    <w:abstractNumId w:val="1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9E"/>
    <w:rsid w:val="0000194E"/>
    <w:rsid w:val="00021A7B"/>
    <w:rsid w:val="000546B1"/>
    <w:rsid w:val="00055CDD"/>
    <w:rsid w:val="00067D10"/>
    <w:rsid w:val="0008620F"/>
    <w:rsid w:val="0008726E"/>
    <w:rsid w:val="00095373"/>
    <w:rsid w:val="000957F9"/>
    <w:rsid w:val="000C2247"/>
    <w:rsid w:val="000E6806"/>
    <w:rsid w:val="000F715B"/>
    <w:rsid w:val="00105D69"/>
    <w:rsid w:val="00136C8D"/>
    <w:rsid w:val="00140238"/>
    <w:rsid w:val="00144ED5"/>
    <w:rsid w:val="00167524"/>
    <w:rsid w:val="00174232"/>
    <w:rsid w:val="00175D96"/>
    <w:rsid w:val="0019205C"/>
    <w:rsid w:val="00192234"/>
    <w:rsid w:val="001B1ECB"/>
    <w:rsid w:val="001C1E6B"/>
    <w:rsid w:val="001C3B6D"/>
    <w:rsid w:val="001E3ACF"/>
    <w:rsid w:val="001E6907"/>
    <w:rsid w:val="001E75E0"/>
    <w:rsid w:val="00211C6C"/>
    <w:rsid w:val="0021579E"/>
    <w:rsid w:val="002212E3"/>
    <w:rsid w:val="0022751B"/>
    <w:rsid w:val="002331D4"/>
    <w:rsid w:val="00260468"/>
    <w:rsid w:val="00287D5E"/>
    <w:rsid w:val="0037727D"/>
    <w:rsid w:val="00384512"/>
    <w:rsid w:val="003B227D"/>
    <w:rsid w:val="003C028B"/>
    <w:rsid w:val="003E53E5"/>
    <w:rsid w:val="003E74AA"/>
    <w:rsid w:val="0040096C"/>
    <w:rsid w:val="00412CA3"/>
    <w:rsid w:val="004402D4"/>
    <w:rsid w:val="00450B14"/>
    <w:rsid w:val="004936BB"/>
    <w:rsid w:val="004B06E6"/>
    <w:rsid w:val="004F1B94"/>
    <w:rsid w:val="00504EC0"/>
    <w:rsid w:val="00526521"/>
    <w:rsid w:val="00542EAD"/>
    <w:rsid w:val="00567B99"/>
    <w:rsid w:val="00577965"/>
    <w:rsid w:val="00586AD2"/>
    <w:rsid w:val="0059142C"/>
    <w:rsid w:val="00591824"/>
    <w:rsid w:val="005B40DB"/>
    <w:rsid w:val="005C3E2E"/>
    <w:rsid w:val="005D5316"/>
    <w:rsid w:val="005F7658"/>
    <w:rsid w:val="00603A22"/>
    <w:rsid w:val="0061511B"/>
    <w:rsid w:val="006277EC"/>
    <w:rsid w:val="0066656B"/>
    <w:rsid w:val="00666B21"/>
    <w:rsid w:val="0067065E"/>
    <w:rsid w:val="006A7C8C"/>
    <w:rsid w:val="006C59B2"/>
    <w:rsid w:val="006E5CD0"/>
    <w:rsid w:val="006F6194"/>
    <w:rsid w:val="006F651F"/>
    <w:rsid w:val="006F6B98"/>
    <w:rsid w:val="00706BE1"/>
    <w:rsid w:val="00727DA7"/>
    <w:rsid w:val="007625B8"/>
    <w:rsid w:val="00766BCE"/>
    <w:rsid w:val="007708EC"/>
    <w:rsid w:val="00775368"/>
    <w:rsid w:val="00777493"/>
    <w:rsid w:val="00787B69"/>
    <w:rsid w:val="00787D61"/>
    <w:rsid w:val="007908B4"/>
    <w:rsid w:val="007B2657"/>
    <w:rsid w:val="007D3F6C"/>
    <w:rsid w:val="008069D5"/>
    <w:rsid w:val="008140B7"/>
    <w:rsid w:val="00822047"/>
    <w:rsid w:val="00822619"/>
    <w:rsid w:val="00824502"/>
    <w:rsid w:val="00841694"/>
    <w:rsid w:val="00845D9C"/>
    <w:rsid w:val="00851EDD"/>
    <w:rsid w:val="008548AE"/>
    <w:rsid w:val="00882C53"/>
    <w:rsid w:val="008971E1"/>
    <w:rsid w:val="008A4A7B"/>
    <w:rsid w:val="008A65C3"/>
    <w:rsid w:val="008C03BB"/>
    <w:rsid w:val="008C2E3C"/>
    <w:rsid w:val="008D4BE4"/>
    <w:rsid w:val="008D7F7A"/>
    <w:rsid w:val="00906AC6"/>
    <w:rsid w:val="0092057F"/>
    <w:rsid w:val="00940F84"/>
    <w:rsid w:val="00941DDD"/>
    <w:rsid w:val="00941F57"/>
    <w:rsid w:val="00954237"/>
    <w:rsid w:val="0098172B"/>
    <w:rsid w:val="0099286B"/>
    <w:rsid w:val="009A4AD1"/>
    <w:rsid w:val="009A4BF1"/>
    <w:rsid w:val="009C32B0"/>
    <w:rsid w:val="009C45EB"/>
    <w:rsid w:val="009D6B64"/>
    <w:rsid w:val="009E5547"/>
    <w:rsid w:val="009F1095"/>
    <w:rsid w:val="009F4A5E"/>
    <w:rsid w:val="00A0084E"/>
    <w:rsid w:val="00A07639"/>
    <w:rsid w:val="00A0787D"/>
    <w:rsid w:val="00A2022F"/>
    <w:rsid w:val="00A41FCD"/>
    <w:rsid w:val="00A50367"/>
    <w:rsid w:val="00A65388"/>
    <w:rsid w:val="00A70E4C"/>
    <w:rsid w:val="00A82E10"/>
    <w:rsid w:val="00A94B1F"/>
    <w:rsid w:val="00A94C16"/>
    <w:rsid w:val="00AB7FA0"/>
    <w:rsid w:val="00AC4A6F"/>
    <w:rsid w:val="00AF1AEF"/>
    <w:rsid w:val="00B00BB4"/>
    <w:rsid w:val="00B26BFA"/>
    <w:rsid w:val="00B704A9"/>
    <w:rsid w:val="00B954F8"/>
    <w:rsid w:val="00BC7D41"/>
    <w:rsid w:val="00BD7857"/>
    <w:rsid w:val="00BF4783"/>
    <w:rsid w:val="00C106E6"/>
    <w:rsid w:val="00C1601D"/>
    <w:rsid w:val="00C2513C"/>
    <w:rsid w:val="00C60ED2"/>
    <w:rsid w:val="00C65263"/>
    <w:rsid w:val="00C67177"/>
    <w:rsid w:val="00C82007"/>
    <w:rsid w:val="00CB1210"/>
    <w:rsid w:val="00CB3921"/>
    <w:rsid w:val="00CD0171"/>
    <w:rsid w:val="00CF0F06"/>
    <w:rsid w:val="00CF7A51"/>
    <w:rsid w:val="00D014ED"/>
    <w:rsid w:val="00D760B0"/>
    <w:rsid w:val="00D7649B"/>
    <w:rsid w:val="00DA7773"/>
    <w:rsid w:val="00DC37E8"/>
    <w:rsid w:val="00DC45CF"/>
    <w:rsid w:val="00DD10AC"/>
    <w:rsid w:val="00E034F2"/>
    <w:rsid w:val="00E17007"/>
    <w:rsid w:val="00E27748"/>
    <w:rsid w:val="00E31521"/>
    <w:rsid w:val="00E57351"/>
    <w:rsid w:val="00E85BBB"/>
    <w:rsid w:val="00EA2444"/>
    <w:rsid w:val="00EB5302"/>
    <w:rsid w:val="00EB6AE3"/>
    <w:rsid w:val="00EC02B9"/>
    <w:rsid w:val="00F059EB"/>
    <w:rsid w:val="00F44F60"/>
    <w:rsid w:val="00F46BFA"/>
    <w:rsid w:val="00F52218"/>
    <w:rsid w:val="00F722B9"/>
    <w:rsid w:val="00F82753"/>
    <w:rsid w:val="00FA488D"/>
    <w:rsid w:val="00FA5CEF"/>
    <w:rsid w:val="00FB4A96"/>
    <w:rsid w:val="00FC0D10"/>
    <w:rsid w:val="00FC5A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579E"/>
    <w:pPr>
      <w:spacing w:after="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1579E"/>
    <w:pPr>
      <w:spacing w:after="200" w:line="276" w:lineRule="auto"/>
      <w:ind w:left="720"/>
      <w:contextualSpacing/>
      <w:jc w:val="left"/>
    </w:pPr>
    <w:rPr>
      <w:rFonts w:ascii="Rockwell" w:eastAsia="Times New Roman" w:hAnsi="Rockwell"/>
      <w:lang w:eastAsia="pl-PL"/>
    </w:rPr>
  </w:style>
  <w:style w:type="paragraph" w:styleId="Tekstdymka">
    <w:name w:val="Balloon Text"/>
    <w:basedOn w:val="Normalny"/>
    <w:link w:val="TekstdymkaZnak"/>
    <w:uiPriority w:val="99"/>
    <w:semiHidden/>
    <w:unhideWhenUsed/>
    <w:rsid w:val="00AF1AEF"/>
    <w:rPr>
      <w:rFonts w:ascii="Tahoma" w:hAnsi="Tahoma" w:cs="Tahoma"/>
      <w:sz w:val="16"/>
      <w:szCs w:val="16"/>
    </w:rPr>
  </w:style>
  <w:style w:type="character" w:customStyle="1" w:styleId="TekstdymkaZnak">
    <w:name w:val="Tekst dymka Znak"/>
    <w:basedOn w:val="Domylnaczcionkaakapitu"/>
    <w:link w:val="Tekstdymka"/>
    <w:uiPriority w:val="99"/>
    <w:semiHidden/>
    <w:rsid w:val="00AF1AE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65263"/>
    <w:rPr>
      <w:sz w:val="20"/>
      <w:szCs w:val="20"/>
    </w:rPr>
  </w:style>
  <w:style w:type="character" w:customStyle="1" w:styleId="TekstprzypisukocowegoZnak">
    <w:name w:val="Tekst przypisu końcowego Znak"/>
    <w:basedOn w:val="Domylnaczcionkaakapitu"/>
    <w:link w:val="Tekstprzypisukocowego"/>
    <w:uiPriority w:val="99"/>
    <w:semiHidden/>
    <w:rsid w:val="00C6526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652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579E"/>
    <w:pPr>
      <w:spacing w:after="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1579E"/>
    <w:pPr>
      <w:spacing w:after="200" w:line="276" w:lineRule="auto"/>
      <w:ind w:left="720"/>
      <w:contextualSpacing/>
      <w:jc w:val="left"/>
    </w:pPr>
    <w:rPr>
      <w:rFonts w:ascii="Rockwell" w:eastAsia="Times New Roman" w:hAnsi="Rockwell"/>
      <w:lang w:eastAsia="pl-PL"/>
    </w:rPr>
  </w:style>
  <w:style w:type="paragraph" w:styleId="Tekstdymka">
    <w:name w:val="Balloon Text"/>
    <w:basedOn w:val="Normalny"/>
    <w:link w:val="TekstdymkaZnak"/>
    <w:uiPriority w:val="99"/>
    <w:semiHidden/>
    <w:unhideWhenUsed/>
    <w:rsid w:val="00AF1AEF"/>
    <w:rPr>
      <w:rFonts w:ascii="Tahoma" w:hAnsi="Tahoma" w:cs="Tahoma"/>
      <w:sz w:val="16"/>
      <w:szCs w:val="16"/>
    </w:rPr>
  </w:style>
  <w:style w:type="character" w:customStyle="1" w:styleId="TekstdymkaZnak">
    <w:name w:val="Tekst dymka Znak"/>
    <w:basedOn w:val="Domylnaczcionkaakapitu"/>
    <w:link w:val="Tekstdymka"/>
    <w:uiPriority w:val="99"/>
    <w:semiHidden/>
    <w:rsid w:val="00AF1AE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65263"/>
    <w:rPr>
      <w:sz w:val="20"/>
      <w:szCs w:val="20"/>
    </w:rPr>
  </w:style>
  <w:style w:type="character" w:customStyle="1" w:styleId="TekstprzypisukocowegoZnak">
    <w:name w:val="Tekst przypisu końcowego Znak"/>
    <w:basedOn w:val="Domylnaczcionkaakapitu"/>
    <w:link w:val="Tekstprzypisukocowego"/>
    <w:uiPriority w:val="99"/>
    <w:semiHidden/>
    <w:rsid w:val="00C6526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65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94729">
      <w:bodyDiv w:val="1"/>
      <w:marLeft w:val="0"/>
      <w:marRight w:val="0"/>
      <w:marTop w:val="0"/>
      <w:marBottom w:val="0"/>
      <w:divBdr>
        <w:top w:val="none" w:sz="0" w:space="0" w:color="auto"/>
        <w:left w:val="none" w:sz="0" w:space="0" w:color="auto"/>
        <w:bottom w:val="none" w:sz="0" w:space="0" w:color="auto"/>
        <w:right w:val="none" w:sz="0" w:space="0" w:color="auto"/>
      </w:divBdr>
    </w:div>
    <w:div w:id="996418399">
      <w:bodyDiv w:val="1"/>
      <w:marLeft w:val="0"/>
      <w:marRight w:val="0"/>
      <w:marTop w:val="0"/>
      <w:marBottom w:val="0"/>
      <w:divBdr>
        <w:top w:val="none" w:sz="0" w:space="0" w:color="auto"/>
        <w:left w:val="none" w:sz="0" w:space="0" w:color="auto"/>
        <w:bottom w:val="none" w:sz="0" w:space="0" w:color="auto"/>
        <w:right w:val="none" w:sz="0" w:space="0" w:color="auto"/>
      </w:divBdr>
    </w:div>
    <w:div w:id="1359969514">
      <w:bodyDiv w:val="1"/>
      <w:marLeft w:val="0"/>
      <w:marRight w:val="0"/>
      <w:marTop w:val="0"/>
      <w:marBottom w:val="0"/>
      <w:divBdr>
        <w:top w:val="none" w:sz="0" w:space="0" w:color="auto"/>
        <w:left w:val="none" w:sz="0" w:space="0" w:color="auto"/>
        <w:bottom w:val="none" w:sz="0" w:space="0" w:color="auto"/>
        <w:right w:val="none" w:sz="0" w:space="0" w:color="auto"/>
      </w:divBdr>
    </w:div>
    <w:div w:id="1568106092">
      <w:bodyDiv w:val="1"/>
      <w:marLeft w:val="0"/>
      <w:marRight w:val="0"/>
      <w:marTop w:val="0"/>
      <w:marBottom w:val="0"/>
      <w:divBdr>
        <w:top w:val="none" w:sz="0" w:space="0" w:color="auto"/>
        <w:left w:val="none" w:sz="0" w:space="0" w:color="auto"/>
        <w:bottom w:val="none" w:sz="0" w:space="0" w:color="auto"/>
        <w:right w:val="none" w:sz="0" w:space="0" w:color="auto"/>
      </w:divBdr>
    </w:div>
    <w:div w:id="1617131593">
      <w:bodyDiv w:val="1"/>
      <w:marLeft w:val="0"/>
      <w:marRight w:val="0"/>
      <w:marTop w:val="0"/>
      <w:marBottom w:val="0"/>
      <w:divBdr>
        <w:top w:val="none" w:sz="0" w:space="0" w:color="auto"/>
        <w:left w:val="none" w:sz="0" w:space="0" w:color="auto"/>
        <w:bottom w:val="none" w:sz="0" w:space="0" w:color="auto"/>
        <w:right w:val="none" w:sz="0" w:space="0" w:color="auto"/>
      </w:divBdr>
    </w:div>
    <w:div w:id="1764759606">
      <w:bodyDiv w:val="1"/>
      <w:marLeft w:val="0"/>
      <w:marRight w:val="0"/>
      <w:marTop w:val="0"/>
      <w:marBottom w:val="0"/>
      <w:divBdr>
        <w:top w:val="none" w:sz="0" w:space="0" w:color="auto"/>
        <w:left w:val="none" w:sz="0" w:space="0" w:color="auto"/>
        <w:bottom w:val="none" w:sz="0" w:space="0" w:color="auto"/>
        <w:right w:val="none" w:sz="0" w:space="0" w:color="auto"/>
      </w:divBdr>
      <w:divsChild>
        <w:div w:id="141776107">
          <w:marLeft w:val="0"/>
          <w:marRight w:val="0"/>
          <w:marTop w:val="0"/>
          <w:marBottom w:val="0"/>
          <w:divBdr>
            <w:top w:val="none" w:sz="0" w:space="0" w:color="auto"/>
            <w:left w:val="none" w:sz="0" w:space="0" w:color="auto"/>
            <w:bottom w:val="none" w:sz="0" w:space="0" w:color="auto"/>
            <w:right w:val="none" w:sz="0" w:space="0" w:color="auto"/>
          </w:divBdr>
        </w:div>
        <w:div w:id="1409112758">
          <w:marLeft w:val="0"/>
          <w:marRight w:val="0"/>
          <w:marTop w:val="0"/>
          <w:marBottom w:val="0"/>
          <w:divBdr>
            <w:top w:val="none" w:sz="0" w:space="0" w:color="auto"/>
            <w:left w:val="none" w:sz="0" w:space="0" w:color="auto"/>
            <w:bottom w:val="none" w:sz="0" w:space="0" w:color="auto"/>
            <w:right w:val="none" w:sz="0" w:space="0" w:color="auto"/>
          </w:divBdr>
        </w:div>
        <w:div w:id="598028002">
          <w:marLeft w:val="0"/>
          <w:marRight w:val="0"/>
          <w:marTop w:val="0"/>
          <w:marBottom w:val="0"/>
          <w:divBdr>
            <w:top w:val="none" w:sz="0" w:space="0" w:color="auto"/>
            <w:left w:val="none" w:sz="0" w:space="0" w:color="auto"/>
            <w:bottom w:val="none" w:sz="0" w:space="0" w:color="auto"/>
            <w:right w:val="none" w:sz="0" w:space="0" w:color="auto"/>
          </w:divBdr>
        </w:div>
        <w:div w:id="900334843">
          <w:marLeft w:val="0"/>
          <w:marRight w:val="0"/>
          <w:marTop w:val="0"/>
          <w:marBottom w:val="0"/>
          <w:divBdr>
            <w:top w:val="none" w:sz="0" w:space="0" w:color="auto"/>
            <w:left w:val="none" w:sz="0" w:space="0" w:color="auto"/>
            <w:bottom w:val="none" w:sz="0" w:space="0" w:color="auto"/>
            <w:right w:val="none" w:sz="0" w:space="0" w:color="auto"/>
          </w:divBdr>
        </w:div>
        <w:div w:id="344019718">
          <w:marLeft w:val="0"/>
          <w:marRight w:val="0"/>
          <w:marTop w:val="0"/>
          <w:marBottom w:val="0"/>
          <w:divBdr>
            <w:top w:val="none" w:sz="0" w:space="0" w:color="auto"/>
            <w:left w:val="none" w:sz="0" w:space="0" w:color="auto"/>
            <w:bottom w:val="none" w:sz="0" w:space="0" w:color="auto"/>
            <w:right w:val="none" w:sz="0" w:space="0" w:color="auto"/>
          </w:divBdr>
        </w:div>
        <w:div w:id="1002972539">
          <w:marLeft w:val="0"/>
          <w:marRight w:val="0"/>
          <w:marTop w:val="0"/>
          <w:marBottom w:val="0"/>
          <w:divBdr>
            <w:top w:val="none" w:sz="0" w:space="0" w:color="auto"/>
            <w:left w:val="none" w:sz="0" w:space="0" w:color="auto"/>
            <w:bottom w:val="none" w:sz="0" w:space="0" w:color="auto"/>
            <w:right w:val="none" w:sz="0" w:space="0" w:color="auto"/>
          </w:divBdr>
        </w:div>
        <w:div w:id="2102098031">
          <w:marLeft w:val="0"/>
          <w:marRight w:val="0"/>
          <w:marTop w:val="0"/>
          <w:marBottom w:val="0"/>
          <w:divBdr>
            <w:top w:val="none" w:sz="0" w:space="0" w:color="auto"/>
            <w:left w:val="none" w:sz="0" w:space="0" w:color="auto"/>
            <w:bottom w:val="none" w:sz="0" w:space="0" w:color="auto"/>
            <w:right w:val="none" w:sz="0" w:space="0" w:color="auto"/>
          </w:divBdr>
        </w:div>
        <w:div w:id="1419667506">
          <w:marLeft w:val="0"/>
          <w:marRight w:val="0"/>
          <w:marTop w:val="0"/>
          <w:marBottom w:val="0"/>
          <w:divBdr>
            <w:top w:val="none" w:sz="0" w:space="0" w:color="auto"/>
            <w:left w:val="none" w:sz="0" w:space="0" w:color="auto"/>
            <w:bottom w:val="none" w:sz="0" w:space="0" w:color="auto"/>
            <w:right w:val="none" w:sz="0" w:space="0" w:color="auto"/>
          </w:divBdr>
        </w:div>
      </w:divsChild>
    </w:div>
    <w:div w:id="18673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CF3F43-2452-4858-9C05-FBB30828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4158</Words>
  <Characters>24953</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USC3</cp:lastModifiedBy>
  <cp:revision>3</cp:revision>
  <cp:lastPrinted>2018-09-04T13:09:00Z</cp:lastPrinted>
  <dcterms:created xsi:type="dcterms:W3CDTF">2018-11-22T10:04:00Z</dcterms:created>
  <dcterms:modified xsi:type="dcterms:W3CDTF">2018-11-22T11:47:00Z</dcterms:modified>
</cp:coreProperties>
</file>