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08" w:rsidRPr="00494F08" w:rsidRDefault="00494F08" w:rsidP="00494F08">
      <w:pPr>
        <w:autoSpaceDE w:val="0"/>
        <w:spacing w:after="0"/>
        <w:jc w:val="right"/>
        <w:rPr>
          <w:rFonts w:ascii="Cambria" w:eastAsia="Times-Roman" w:hAnsi="Cambria" w:cs="Arial"/>
          <w:b/>
          <w:sz w:val="20"/>
          <w:szCs w:val="20"/>
        </w:rPr>
      </w:pPr>
      <w:r w:rsidRPr="00494F08">
        <w:rPr>
          <w:rFonts w:ascii="Cambria" w:eastAsia="Times-Roman" w:hAnsi="Cambria" w:cs="Arial"/>
          <w:b/>
          <w:sz w:val="20"/>
          <w:szCs w:val="20"/>
        </w:rPr>
        <w:t xml:space="preserve">Kluczewsko, dnia </w:t>
      </w:r>
      <w:r>
        <w:rPr>
          <w:rFonts w:ascii="Cambria" w:eastAsia="Times-Roman" w:hAnsi="Cambria" w:cs="Arial"/>
          <w:b/>
          <w:sz w:val="20"/>
          <w:szCs w:val="20"/>
        </w:rPr>
        <w:t>04.10</w:t>
      </w:r>
      <w:r w:rsidRPr="00494F08">
        <w:rPr>
          <w:rFonts w:ascii="Cambria" w:eastAsia="Times-Roman" w:hAnsi="Cambria" w:cs="Arial"/>
          <w:b/>
          <w:sz w:val="20"/>
          <w:szCs w:val="20"/>
        </w:rPr>
        <w:t>.2017 r.</w:t>
      </w:r>
    </w:p>
    <w:p w:rsidR="00494F08" w:rsidRPr="00494F08" w:rsidRDefault="00494F08" w:rsidP="00494F08">
      <w:pPr>
        <w:spacing w:after="0"/>
        <w:jc w:val="center"/>
        <w:rPr>
          <w:rFonts w:ascii="Cambria" w:eastAsia="Calibri" w:hAnsi="Cambria" w:cs="Arial"/>
          <w:b/>
          <w:iCs/>
          <w:sz w:val="20"/>
          <w:szCs w:val="20"/>
        </w:rPr>
      </w:pPr>
    </w:p>
    <w:p w:rsidR="00494F08" w:rsidRPr="00494F08" w:rsidRDefault="00494F08" w:rsidP="00494F08">
      <w:pPr>
        <w:spacing w:after="0"/>
        <w:jc w:val="center"/>
        <w:rPr>
          <w:rFonts w:ascii="Cambria" w:eastAsia="Calibri" w:hAnsi="Cambria" w:cs="Arial"/>
          <w:b/>
          <w:iCs/>
          <w:sz w:val="24"/>
          <w:szCs w:val="24"/>
        </w:rPr>
      </w:pPr>
      <w:r w:rsidRPr="00494F08">
        <w:rPr>
          <w:rFonts w:ascii="Cambria" w:eastAsia="Calibri" w:hAnsi="Cambria" w:cs="Arial"/>
          <w:b/>
          <w:iCs/>
          <w:sz w:val="24"/>
          <w:szCs w:val="24"/>
        </w:rPr>
        <w:t>INFORMACJA</w:t>
      </w:r>
    </w:p>
    <w:p w:rsidR="00494F08" w:rsidRPr="00494F08" w:rsidRDefault="00494F08" w:rsidP="00494F08">
      <w:pPr>
        <w:spacing w:after="0"/>
        <w:jc w:val="both"/>
        <w:rPr>
          <w:rFonts w:ascii="Cambria" w:eastAsia="Calibri" w:hAnsi="Cambria" w:cs="Arial"/>
          <w:b/>
          <w:iCs/>
          <w:sz w:val="20"/>
          <w:szCs w:val="20"/>
        </w:rPr>
      </w:pPr>
    </w:p>
    <w:p w:rsidR="00494F08" w:rsidRPr="00494F08" w:rsidRDefault="00494F08" w:rsidP="00494F08">
      <w:pPr>
        <w:spacing w:after="0"/>
        <w:jc w:val="center"/>
        <w:rPr>
          <w:rFonts w:ascii="Cambria" w:eastAsia="Calibri" w:hAnsi="Cambria" w:cs="Arial"/>
          <w:b/>
          <w:iCs/>
          <w:sz w:val="20"/>
          <w:szCs w:val="20"/>
        </w:rPr>
      </w:pPr>
      <w:r w:rsidRPr="00494F08">
        <w:rPr>
          <w:rFonts w:ascii="Cambria" w:eastAsia="Calibri" w:hAnsi="Cambria" w:cs="Arial"/>
          <w:b/>
          <w:iCs/>
          <w:sz w:val="20"/>
          <w:szCs w:val="20"/>
        </w:rPr>
        <w:t>dla Wykonawców nr 1</w:t>
      </w:r>
    </w:p>
    <w:p w:rsidR="00494F08" w:rsidRPr="00494F08" w:rsidRDefault="00494F08" w:rsidP="00494F08">
      <w:pPr>
        <w:shd w:val="clear" w:color="auto" w:fill="BFBFBF"/>
        <w:spacing w:after="0"/>
        <w:jc w:val="center"/>
        <w:rPr>
          <w:rFonts w:ascii="Cambria" w:eastAsia="Calibri" w:hAnsi="Cambria" w:cs="Arial"/>
          <w:b/>
          <w:iCs/>
          <w:sz w:val="20"/>
          <w:szCs w:val="20"/>
        </w:rPr>
      </w:pPr>
    </w:p>
    <w:p w:rsidR="00494F08" w:rsidRPr="00494F08" w:rsidRDefault="00494F08" w:rsidP="00494F08">
      <w:pPr>
        <w:shd w:val="clear" w:color="auto" w:fill="BFBFBF"/>
        <w:spacing w:after="0"/>
        <w:jc w:val="center"/>
        <w:rPr>
          <w:rFonts w:ascii="Cambria" w:eastAsia="Calibri" w:hAnsi="Cambria" w:cs="Arial"/>
          <w:b/>
          <w:sz w:val="20"/>
          <w:szCs w:val="20"/>
          <w:u w:val="single"/>
        </w:rPr>
      </w:pPr>
      <w:r w:rsidRPr="00494F08">
        <w:rPr>
          <w:rFonts w:ascii="Cambria" w:eastAsia="Calibri" w:hAnsi="Cambria" w:cs="Arial"/>
          <w:b/>
          <w:sz w:val="20"/>
          <w:szCs w:val="20"/>
          <w:u w:val="single"/>
        </w:rPr>
        <w:t>Dotyczy: Postępowania o udzielenie zamówienia publicznego</w:t>
      </w:r>
    </w:p>
    <w:p w:rsidR="00494F08" w:rsidRPr="00494F08" w:rsidRDefault="00494F08" w:rsidP="00494F08">
      <w:pPr>
        <w:shd w:val="clear" w:color="auto" w:fill="BFBFBF"/>
        <w:spacing w:after="0"/>
        <w:jc w:val="center"/>
        <w:rPr>
          <w:rFonts w:ascii="Cambria" w:eastAsia="Calibri" w:hAnsi="Cambria" w:cs="Arial"/>
          <w:b/>
          <w:sz w:val="20"/>
          <w:szCs w:val="20"/>
          <w:u w:val="single"/>
        </w:rPr>
      </w:pPr>
    </w:p>
    <w:p w:rsidR="00494F08" w:rsidRPr="00494F08" w:rsidRDefault="00494F08" w:rsidP="00494F08">
      <w:pPr>
        <w:shd w:val="clear" w:color="auto" w:fill="BFBFBF"/>
        <w:spacing w:after="0"/>
        <w:jc w:val="center"/>
        <w:rPr>
          <w:rFonts w:ascii="Cambria" w:eastAsia="Calibri" w:hAnsi="Cambria" w:cs="Tahoma"/>
          <w:b/>
          <w:bCs/>
          <w:sz w:val="24"/>
          <w:szCs w:val="24"/>
        </w:rPr>
      </w:pPr>
      <w:r w:rsidRPr="00494F08">
        <w:rPr>
          <w:rFonts w:ascii="Cambria" w:eastAsia="Calibri" w:hAnsi="Cambria" w:cs="Tahoma"/>
          <w:b/>
          <w:bCs/>
          <w:sz w:val="24"/>
          <w:szCs w:val="24"/>
        </w:rPr>
        <w:t>„</w:t>
      </w:r>
      <w:r w:rsidRPr="00494F08">
        <w:rPr>
          <w:rFonts w:cs="TTAFo00"/>
          <w:b/>
          <w:sz w:val="28"/>
          <w:szCs w:val="28"/>
        </w:rPr>
        <w:t>Budowa boiska wielofunkcyjnego przy szkole w Dobromierzu</w:t>
      </w:r>
      <w:r w:rsidRPr="00494F08">
        <w:rPr>
          <w:rFonts w:ascii="Cambria" w:eastAsia="Calibri" w:hAnsi="Cambria" w:cs="Tahoma"/>
          <w:b/>
          <w:bCs/>
          <w:sz w:val="24"/>
          <w:szCs w:val="24"/>
        </w:rPr>
        <w:t>”</w:t>
      </w:r>
    </w:p>
    <w:p w:rsidR="00494F08" w:rsidRPr="00494F08" w:rsidRDefault="00494F08" w:rsidP="00494F08">
      <w:pPr>
        <w:shd w:val="clear" w:color="auto" w:fill="BFBFBF"/>
        <w:spacing w:after="0"/>
        <w:jc w:val="center"/>
        <w:rPr>
          <w:rFonts w:ascii="Cambria" w:eastAsia="Calibri" w:hAnsi="Cambria" w:cs="Arial"/>
          <w:b/>
          <w:sz w:val="20"/>
          <w:szCs w:val="20"/>
        </w:rPr>
      </w:pPr>
      <w:r>
        <w:rPr>
          <w:rFonts w:ascii="Calibri" w:eastAsia="Times New Roman" w:hAnsi="Calibri" w:cs="Arial"/>
          <w:b/>
          <w:sz w:val="26"/>
          <w:szCs w:val="26"/>
          <w:lang w:eastAsia="pl-PL"/>
        </w:rPr>
        <w:t xml:space="preserve">Znak sprawy: </w:t>
      </w:r>
      <w:r w:rsidRPr="00C6537E">
        <w:rPr>
          <w:rFonts w:ascii="Calibri" w:eastAsia="Calibri" w:hAnsi="Calibri" w:cs="Times New Roman"/>
          <w:b/>
          <w:sz w:val="26"/>
          <w:szCs w:val="26"/>
          <w:lang w:val="de-DE"/>
        </w:rPr>
        <w:t>B.271.</w:t>
      </w:r>
      <w:r>
        <w:rPr>
          <w:rFonts w:ascii="Calibri" w:eastAsia="Calibri" w:hAnsi="Calibri" w:cs="Times New Roman"/>
          <w:b/>
          <w:sz w:val="26"/>
          <w:szCs w:val="26"/>
          <w:lang w:val="de-DE"/>
        </w:rPr>
        <w:t>7</w:t>
      </w:r>
      <w:r w:rsidRPr="00C6537E">
        <w:rPr>
          <w:rFonts w:ascii="Calibri" w:eastAsia="Calibri" w:hAnsi="Calibri" w:cs="Times New Roman"/>
          <w:b/>
          <w:sz w:val="26"/>
          <w:szCs w:val="26"/>
          <w:lang w:val="de-DE"/>
        </w:rPr>
        <w:t>.2017</w:t>
      </w:r>
    </w:p>
    <w:p w:rsidR="00494F08" w:rsidRPr="00494F08" w:rsidRDefault="00494F08" w:rsidP="00494F08">
      <w:pPr>
        <w:spacing w:after="0"/>
        <w:ind w:firstLine="425"/>
        <w:jc w:val="both"/>
        <w:rPr>
          <w:rFonts w:ascii="Cambria" w:eastAsia="Calibri" w:hAnsi="Cambria" w:cs="Arial"/>
          <w:sz w:val="20"/>
          <w:szCs w:val="20"/>
        </w:rPr>
      </w:pPr>
      <w:r w:rsidRPr="00494F08">
        <w:rPr>
          <w:rFonts w:ascii="Cambria" w:eastAsia="Calibri" w:hAnsi="Cambria" w:cs="Arial"/>
          <w:bCs/>
          <w:sz w:val="20"/>
          <w:szCs w:val="20"/>
        </w:rPr>
        <w:t xml:space="preserve">Zamawiający </w:t>
      </w:r>
      <w:r w:rsidRPr="00494F08">
        <w:rPr>
          <w:rFonts w:ascii="Cambria" w:eastAsia="Calibri" w:hAnsi="Cambria" w:cs="Arial"/>
          <w:sz w:val="20"/>
          <w:szCs w:val="20"/>
        </w:rPr>
        <w:t>działając na podstawie art. 38 ust. 2 i 4 dnia 29 stycznia 2004 r. Prawo zamówień publicznych  (</w:t>
      </w:r>
      <w:r w:rsidRPr="00494F08">
        <w:rPr>
          <w:rFonts w:ascii="Cambria" w:eastAsia="Times New Roman" w:hAnsi="Cambria" w:cs="Arial"/>
          <w:color w:val="000000"/>
          <w:sz w:val="20"/>
          <w:szCs w:val="20"/>
        </w:rPr>
        <w:t>Dz. U. z 2015 r. poz. 2164 ze zm.</w:t>
      </w:r>
      <w:r w:rsidRPr="00494F08">
        <w:rPr>
          <w:rFonts w:ascii="Cambria" w:eastAsia="Calibri" w:hAnsi="Cambria" w:cs="Arial"/>
          <w:sz w:val="20"/>
          <w:szCs w:val="20"/>
        </w:rPr>
        <w:t xml:space="preserve"> – dalej ustawa) udziela odpowiedzi na zadane pytania:</w:t>
      </w:r>
    </w:p>
    <w:p w:rsidR="00494F08" w:rsidRDefault="00494F08" w:rsidP="00494F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</w:pP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PYT. </w:t>
      </w: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1.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SST podaje w pkt. 2.4. wymagania dotyczące nawierzchni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: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parametry nawierzchni poliuretanowej: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wytrzymałość na rozciąganie &gt; 0,85 </w:t>
      </w:r>
      <w:proofErr w:type="spellStart"/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twardość nawierzchni 60° ± </w:t>
      </w:r>
      <w:proofErr w:type="spellStart"/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ShA</w:t>
      </w:r>
      <w:proofErr w:type="spellEnd"/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wydłużenie przy zerwaniu &gt; 70%,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wytrzymałość na rozciąganie &gt;110 N,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ścieralność &lt; 0,09 mm,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nasiąkliwość wodą &lt; 0,16%,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przyczepność do betonu &gt; 0,65 </w:t>
      </w:r>
      <w:proofErr w:type="spellStart"/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MPa</w:t>
      </w:r>
      <w:proofErr w:type="spellEnd"/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współczynnik tarcia kinetycznego &gt; 0,35,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odporność na uderzenie 550 ± 50 mm2,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mrozoodporność oceniana zmianą masy &lt; 0,50 %,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odporność na starzenie, stopnie skali szarej – 5,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zmiana wymiarów w temp. 60°C – &lt; 0,01%,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kolor nawierzchni - czerwony (boisko),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linie boiska – żółte, białe, niebieskie, brązowe.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Nawierzchnia powinna posiadać odpowiednie badania i atesty: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- Badania na zgodność z normą PN-EN 14877:2014/02 lub Aprobata Techniczna ITB, lub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Rekomendacja Techniczna ITB lub wynik badań specjalistycznego laboratorium badającego</w:t>
      </w:r>
      <w:r w:rsidRPr="00494F08">
        <w:rPr>
          <w:rFonts w:ascii="Times-Roman" w:eastAsia="Times New Roman" w:hAnsi="Times-Roman" w:cs="Times New Roman"/>
          <w:color w:val="000000"/>
          <w:sz w:val="24"/>
          <w:szCs w:val="24"/>
          <w:lang w:eastAsia="pl-PL"/>
        </w:rPr>
        <w:br/>
      </w: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nawierzchnie sportowe;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Powyższe wymagania są niezgodnie z normą PN-EN 14877 – obowiązująca w Unii Europejskiej norma określająca wymagania dotyczące sportowych nawierzchni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otwartych obiektów sportowych, na którą się powołuje.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Poniżej przedstawiamy wymagania wg aktualnej normy PN-EN 14877:2014 dla nawierzchni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3227"/>
      </w:tblGrid>
      <w:tr w:rsidR="00494F08" w:rsidRPr="00494F08" w:rsidTr="00494F08"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i/>
                <w:iCs/>
                <w:color w:val="2F5496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i/>
                <w:iCs/>
                <w:color w:val="2F5496"/>
                <w:sz w:val="20"/>
                <w:szCs w:val="20"/>
                <w:lang w:eastAsia="pl-PL"/>
              </w:rPr>
              <w:t xml:space="preserve">wartość wymagana wg normy 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i/>
                <w:iCs/>
                <w:color w:val="2F5496"/>
                <w:sz w:val="20"/>
                <w:szCs w:val="20"/>
                <w:lang w:eastAsia="pl-PL"/>
              </w:rPr>
              <w:t>PN-EN 14877:2014</w:t>
            </w:r>
          </w:p>
        </w:tc>
      </w:tr>
      <w:tr w:rsidR="00494F08" w:rsidRPr="00494F08" w:rsidTr="00494F08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Wytrzymałość na rozciąganie, N/mm</w:t>
            </w: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vertAlign w:val="superscript"/>
                <w:lang w:eastAsia="pl-PL"/>
              </w:rPr>
              <w:t>2</w:t>
            </w: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MPa</w:t>
            </w:r>
            <w:proofErr w:type="spellEnd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Symbol" w:eastAsia="Times New Roman" w:hAnsi="Symbol" w:cs="Times New Roman"/>
                <w:color w:val="2F5496"/>
                <w:sz w:val="20"/>
                <w:szCs w:val="20"/>
                <w:lang w:val="en-US" w:eastAsia="pl-PL"/>
              </w:rPr>
              <w:t></w:t>
            </w: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 0,4</w:t>
            </w:r>
          </w:p>
        </w:tc>
      </w:tr>
      <w:tr w:rsidR="00494F08" w:rsidRPr="00494F08" w:rsidTr="00494F08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lastRenderedPageBreak/>
              <w:t>Wydłużenie podczas zerwania,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Symbol" w:eastAsia="Times New Roman" w:hAnsi="Symbol" w:cs="Times New Roman"/>
                <w:color w:val="2F5496"/>
                <w:sz w:val="20"/>
                <w:szCs w:val="20"/>
                <w:lang w:val="en-US" w:eastAsia="pl-PL"/>
              </w:rPr>
              <w:t></w:t>
            </w: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 40</w:t>
            </w:r>
          </w:p>
        </w:tc>
      </w:tr>
      <w:tr w:rsidR="00494F08" w:rsidRPr="00494F08" w:rsidTr="00494F08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Tarcie/opór poślizgu, stopnie PTV: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nawierzchnia sucha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nawierzchnia mokra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80÷110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55÷110</w:t>
            </w:r>
          </w:p>
        </w:tc>
      </w:tr>
      <w:tr w:rsidR="00494F08" w:rsidRPr="00494F08" w:rsidTr="00494F08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Przepuszczalność wody, mm/</w:t>
            </w:r>
            <w:proofErr w:type="spellStart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godz</w:t>
            </w:r>
            <w:proofErr w:type="spellEnd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 (dotyczy tylko wersji przepuszczalnej dla wody)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Symbol" w:eastAsia="Times New Roman" w:hAnsi="Symbol" w:cs="Times New Roman"/>
                <w:color w:val="2F5496"/>
                <w:sz w:val="20"/>
                <w:szCs w:val="20"/>
                <w:lang w:val="en-US" w:eastAsia="pl-PL"/>
              </w:rPr>
              <w:t></w:t>
            </w: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 150</w:t>
            </w:r>
          </w:p>
        </w:tc>
      </w:tr>
      <w:tr w:rsidR="00494F08" w:rsidRPr="00494F08" w:rsidTr="00494F08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Odporność na zużycie/ścieranie aparatem </w:t>
            </w:r>
            <w:proofErr w:type="spellStart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Tabera</w:t>
            </w:r>
            <w:proofErr w:type="spellEnd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,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≤ 4</w:t>
            </w:r>
          </w:p>
        </w:tc>
      </w:tr>
      <w:tr w:rsidR="00494F08" w:rsidRPr="00494F08" w:rsidTr="00494F08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Odporność po przyśpieszonym starzeniu: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wytrzymałość na rozciąganie, N/mm²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wydłużenie podczas zerwania, %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amortyzacja, %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  - </w:t>
            </w:r>
            <w:proofErr w:type="spellStart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multisport</w:t>
            </w:r>
            <w:proofErr w:type="spellEnd"/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  - lekkoatletyczna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odporność nawierzchni lekkoatletycznych na kolce: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wytrzymałość na rozciąganie po kolcach, N/mm²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zmniejszenie wytrzymałości, %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wydłużenie podczas zerwania po kolcach, %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zmniejszenie wydłużenia podczas zerwania,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≥ 0,4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≥ 40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35÷44 typ SA35÷44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35÷50 typ SA35÷50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≥ 0,4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≤ 20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≥ 40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≤ 20</w:t>
            </w:r>
          </w:p>
        </w:tc>
      </w:tr>
      <w:tr w:rsidR="00494F08" w:rsidRPr="00494F08" w:rsidTr="00494F08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Odporność po sztucznym starzeniu: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- odporność na zużycie (ścieranie </w:t>
            </w:r>
            <w:proofErr w:type="spellStart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Tabera</w:t>
            </w:r>
            <w:proofErr w:type="spellEnd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), mm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zmiana barwy, stopnie skali szarej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≤ 4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≥ 3</w:t>
            </w:r>
          </w:p>
        </w:tc>
      </w:tr>
      <w:tr w:rsidR="00494F08" w:rsidRPr="00494F08" w:rsidTr="00494F08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Amortyzacja, %: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  - </w:t>
            </w:r>
            <w:proofErr w:type="spellStart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multisport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35÷44 typ SA35÷44</w:t>
            </w:r>
          </w:p>
        </w:tc>
      </w:tr>
      <w:tr w:rsidR="00494F08" w:rsidRPr="00494F08" w:rsidTr="00494F08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Odkształcenie pionowe, mm: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multisport</w:t>
            </w:r>
            <w:proofErr w:type="spellEnd"/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- lekkoatletyczna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≤ 6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≤ 3</w:t>
            </w:r>
          </w:p>
        </w:tc>
      </w:tr>
      <w:tr w:rsidR="00494F08" w:rsidRPr="00494F08" w:rsidTr="00494F08">
        <w:tc>
          <w:tcPr>
            <w:tcW w:w="5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Zachowanie się piłki odbitej pionowo: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- piłka koszykowa, m/% (w stosunku do betonu) </w:t>
            </w:r>
            <w:proofErr w:type="spellStart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multisport</w:t>
            </w:r>
            <w:proofErr w:type="spellEnd"/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 xml:space="preserve">                 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:rsidR="00494F08" w:rsidRPr="00494F08" w:rsidRDefault="00494F08" w:rsidP="00F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94F08">
              <w:rPr>
                <w:rFonts w:ascii="Verdana" w:eastAsia="Times New Roman" w:hAnsi="Verdana" w:cs="Times New Roman"/>
                <w:color w:val="2F5496"/>
                <w:sz w:val="20"/>
                <w:szCs w:val="20"/>
                <w:lang w:eastAsia="pl-PL"/>
              </w:rPr>
              <w:t>≥ 0,89/≥ 85</w:t>
            </w:r>
          </w:p>
        </w:tc>
      </w:tr>
    </w:tbl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Powyższe dowodzi, że wymagane przez Zamawiającego parametry są niezgodne z aktualną normą PN-EN 14877:2014.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Wytyczne SST są oparte o starą nomenklaturę ITB, która nie jest kompatybilna z aktualną normą PN-EN 14877:2014.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Informujemy również, że nie wykonuje się już na nawierzchnie sportowe aprobat lub rekomendacji technicznych ITB tylko badania na zgodność z norma PN-EN 14877:2014, dlatego wymaganie aprobaty lub rekomendacji technicznej ITB jest bezpodstawne.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Aktualnie jedynym dokumentem dopuszczającym do stosowania nawierzchni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na terenie UE jest potwierdzenie zgodności z normą PN-EN 14877:2014, wydane przez niezależna instytucję do tego upoważnioną.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Określenie wymagań dotyczących zamawianych produktów musi odnosić się do obiektywnie istniejących norm, do których mogą się stosować wszyscy producenci systemów nawierzchni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.  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Kuriozalnym jest stan rzeczy kiedy nawierzchnia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typu zamawianego czyli typu NATRYSK spełniająca wymagania normy PN-EN 14877:2014 akceptowana we wszystkich krajach Unii Europejskiej i na świecie, nie mogłaby być zastosowana w m.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Dobrimierz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</w:t>
      </w: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lastRenderedPageBreak/>
        <w:t xml:space="preserve">tylko z powodu określenia wymagań przez Zamawiającego niezgodnie z obowiązującą w Unii Europejskiej normą. 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W związku z powyższym wnosimy o stosowną korektę i dopuszczenie nawierzchni poliuretanowych zamawianego typu (typu NATRYSK), posiadających parametry zgodne z normą PN-EN 14877:2014 pod warunkiem posiadania: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- Wyniki badań na zgodność z normą PN-EN 14877:2014 (obowiązujące parametry nawierzchni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)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- Wyniki badań na zgodność z normą DIN 18035-6:2014 (bezpieczeństwo ekologiczne – zawartość pierwiastków śladowych)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- Wyników badań WWA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- Atest higieniczny PZH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- Karta techniczna potwierdzona przez producenta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- Autoryzacja producenta nawierzchni poliuretanowej, wystawiona dla wykonawcy na realizowaną inwestycję wraz z potwierdzeniem gwarancji udzielonej przez producenta na tą nawierzchnię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Zaznaczamy, że nie chodzi o to aby Zamawiający obniżył jakość zamawianej nawierzchni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tylko o to aby opisał wymagania dotyczące nawierzchni w sposób zgodny z obowiązującą w Unii Europejskiej normą PN-EN 14877:2014.</w:t>
      </w:r>
    </w:p>
    <w:p w:rsidR="00494F08" w:rsidRPr="00F47378" w:rsidRDefault="00494F08" w:rsidP="00F47378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473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Odpowiedź:</w:t>
      </w:r>
    </w:p>
    <w:p w:rsidR="00494F08" w:rsidRPr="00F47378" w:rsidRDefault="00494F08" w:rsidP="00F47378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94F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Zamawia</w:t>
      </w:r>
      <w:r w:rsidRPr="00F473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jący informuje, iż dokonał korekty w SST.</w:t>
      </w:r>
      <w:r w:rsidRPr="00494F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Pyt. </w:t>
      </w: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2.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SST podaje w pkt. 2.4.: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i/>
          <w:iCs/>
          <w:color w:val="2F5496"/>
          <w:sz w:val="20"/>
          <w:szCs w:val="20"/>
          <w:lang w:eastAsia="pl-PL"/>
        </w:rPr>
        <w:t>- warstwa górna natryskowa gr. 3 mm - warstwa elastyczna użytkowa układana metodą</w:t>
      </w:r>
      <w:r w:rsidRPr="00494F08">
        <w:rPr>
          <w:rFonts w:ascii="Verdana" w:eastAsia="Times New Roman" w:hAnsi="Verdana" w:cs="Times New Roman"/>
          <w:i/>
          <w:iCs/>
          <w:color w:val="2F5496"/>
          <w:sz w:val="20"/>
          <w:szCs w:val="20"/>
          <w:lang w:eastAsia="pl-PL"/>
        </w:rPr>
        <w:br/>
        <w:t>wysokociśnieniowego natrysku systemu poliuretanowego uzupełnionego granulatem EPDM o drobnej</w:t>
      </w:r>
      <w:r w:rsidRPr="00494F08">
        <w:rPr>
          <w:rFonts w:ascii="Verdana" w:eastAsia="Times New Roman" w:hAnsi="Verdana" w:cs="Times New Roman"/>
          <w:i/>
          <w:iCs/>
          <w:color w:val="2F5496"/>
          <w:sz w:val="20"/>
          <w:szCs w:val="20"/>
          <w:lang w:eastAsia="pl-PL"/>
        </w:rPr>
        <w:br/>
        <w:t>frakcji;</w:t>
      </w:r>
      <w:r w:rsidRPr="00494F08">
        <w:rPr>
          <w:rFonts w:ascii="Verdana" w:eastAsia="Times New Roman" w:hAnsi="Verdana" w:cs="Times New Roman"/>
          <w:i/>
          <w:iCs/>
          <w:color w:val="2F5496"/>
          <w:sz w:val="20"/>
          <w:szCs w:val="20"/>
          <w:lang w:eastAsia="pl-PL"/>
        </w:rPr>
        <w:br/>
        <w:t>- warstwa dolna gr. 13 mm - warstwa elastyczna z czarnego granulatu gumowego, połączona</w:t>
      </w:r>
      <w:r w:rsidRPr="00494F08">
        <w:rPr>
          <w:rFonts w:ascii="Verdana" w:eastAsia="Times New Roman" w:hAnsi="Verdana" w:cs="Times New Roman"/>
          <w:i/>
          <w:iCs/>
          <w:color w:val="2F5496"/>
          <w:sz w:val="20"/>
          <w:szCs w:val="20"/>
          <w:lang w:eastAsia="pl-PL"/>
        </w:rPr>
        <w:br/>
        <w:t>lepiszczem poliuretanowym, wykonywana na placu budowy, w technologii montażu maszynowego</w:t>
      </w:r>
      <w:r w:rsidRPr="00494F08">
        <w:rPr>
          <w:rFonts w:ascii="Verdana" w:eastAsia="Times New Roman" w:hAnsi="Verdana" w:cs="Times New Roman"/>
          <w:i/>
          <w:iCs/>
          <w:color w:val="2F5496"/>
          <w:sz w:val="20"/>
          <w:szCs w:val="20"/>
          <w:lang w:eastAsia="pl-PL"/>
        </w:rPr>
        <w:br/>
      </w:r>
      <w:proofErr w:type="spellStart"/>
      <w:r w:rsidRPr="00494F08">
        <w:rPr>
          <w:rFonts w:ascii="Verdana" w:eastAsia="Times New Roman" w:hAnsi="Verdana" w:cs="Times New Roman"/>
          <w:i/>
          <w:iCs/>
          <w:color w:val="2F5496"/>
          <w:sz w:val="20"/>
          <w:szCs w:val="20"/>
          <w:lang w:eastAsia="pl-PL"/>
        </w:rPr>
        <w:t>bezspoinowego</w:t>
      </w:r>
      <w:proofErr w:type="spellEnd"/>
      <w:r w:rsidRPr="00494F08">
        <w:rPr>
          <w:rFonts w:ascii="Verdana" w:eastAsia="Times New Roman" w:hAnsi="Verdana" w:cs="Times New Roman"/>
          <w:i/>
          <w:iCs/>
          <w:color w:val="2F5496"/>
          <w:sz w:val="20"/>
          <w:szCs w:val="20"/>
          <w:lang w:eastAsia="pl-PL"/>
        </w:rPr>
        <w:t>;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Stwierdzamy, ze podany opis jest niezgodny z technologią, niezgodny z jedynym obowiązującym na świecie modelem nawierzchni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typu NATRYSK, który przedstawia się następująco: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- warstwa górna natryskowa gr. ok. 2 mm - warstwa elastyczna użytkowa układana metodą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wysokociśnieniowego natrysku systemu poliuretanowego uzupełnionego granulatem EPDM o drobnej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frakcji;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- warstwa dolna gr. ok. 11 mm - warstwa elastyczna z czarnego granulatu gumowego, połączona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lepiszczem poliuretanowym, wykonywana na placu budowy, w technologii montażu maszynowego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bezspoinowego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;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O ile nie stanowi problemu zwiększenie grubości dolnej warstwy z 11 do 13 mm to nie mam możliwości zwiększania grubości wierzchniej warstwy (natrysku).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Jedyny model nawierzchni typu NATRSYK (bez względu na producenta) przewiduje zawsze, że wierzchnia warstwa składa się z mieszaniny systemu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i granulatu EPDM fr. 0.5-1.5 mm w ilości do 2 kg/m2 (dwukrotny natrysk), co daje ok. 2 mm grubości warstwy.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Wykonanie natrysku o większej grubości niż ok. 2 mm spowoduje zalanie maty gumowej, czego następstwem będzie zanik przepuszczalności dla wody, który stanowi podstawową funkcję tej nawierzchni.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Nie ma technologicznych możliwości zwiększania grubości warstwy natrysku przy zachowaniu przepuszczalności dla wody.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W związku z powyższym wnosimy o stosowną niezbędną korektę grubości natrysku na ok. 2 mm zgodnie z technologią.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lastRenderedPageBreak/>
        <w:t xml:space="preserve">Zaznaczamy, że nie chodzi o to aby Zamawiający obniżył jakość nawierzchni poprzez zmniejszenie grubości wierzchniej warstwy nawierzchni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tylko o to aby opisał przedmiot zamówienia zgodnie ze standardami technologicznymi.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W ostatnim czasie w Polsce pojawiają się projekty z niewłaściwą grubością warstwy natrysku – dowodzi to jedynie braku odpowiedniego przygotowania osób odpowiedzialnych za projekty nawierzchni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typu NATRYSK.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Jeśli Zamawiający chce nawierzchnię z wierzchnią warstwą o większej grubości to powinien wybrać nawierzchnię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typu EPDM 2S o gr. ok. 14-16 mm (SBR 7-8+ EPDM 7-8).</w:t>
      </w:r>
    </w:p>
    <w:p w:rsidR="00F47378" w:rsidRDefault="00494F08" w:rsidP="00F47378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473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Odpowiedź:</w:t>
      </w:r>
    </w:p>
    <w:p w:rsidR="00494F08" w:rsidRPr="00494F08" w:rsidRDefault="00494F08" w:rsidP="00F47378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94F0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Zamawia</w:t>
      </w:r>
      <w:r w:rsidRPr="00F4737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jący informuje, iż dokonał korekty w SST.</w:t>
      </w:r>
    </w:p>
    <w:p w:rsidR="00494F08" w:rsidRPr="00494F08" w:rsidRDefault="00F4737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Pyt. </w:t>
      </w:r>
      <w:r w:rsidR="00494F08"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3.</w:t>
      </w:r>
    </w:p>
    <w:p w:rsidR="00494F08" w:rsidRPr="00494F08" w:rsidRDefault="00494F08" w:rsidP="004C4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Przedmiar podaje w poz. 2 i 3 ten sam zakres robót.</w:t>
      </w:r>
    </w:p>
    <w:p w:rsidR="00494F08" w:rsidRPr="00494F08" w:rsidRDefault="00494F08" w:rsidP="004C4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Informujemy, że warstwa stabilizująca typu ET instalowana jest zawsze tylko jedna.</w:t>
      </w:r>
    </w:p>
    <w:p w:rsidR="00494F08" w:rsidRPr="00494F08" w:rsidRDefault="00494F08" w:rsidP="004C4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Nie stosuje się układania dwóch warstw typu ET jedna na drugiej.</w:t>
      </w:r>
    </w:p>
    <w:p w:rsidR="00494F08" w:rsidRPr="00494F08" w:rsidRDefault="00494F08" w:rsidP="004C4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Standardowa grubość warstwy stabilizującej typu ET to ok. 35 mm.</w:t>
      </w:r>
    </w:p>
    <w:p w:rsidR="00494F08" w:rsidRPr="00494F08" w:rsidRDefault="00494F08" w:rsidP="004C4E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W związku z powyższym wnosimy o stosowną korektę poprzez usunięcie z przedmiaru robót poz. 3.</w:t>
      </w:r>
    </w:p>
    <w:p w:rsidR="00F47378" w:rsidRDefault="00494F08" w:rsidP="00F4737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7378">
        <w:rPr>
          <w:rFonts w:ascii="Times New Roman" w:eastAsia="Calibri" w:hAnsi="Times New Roman" w:cs="Times New Roman"/>
          <w:b/>
          <w:sz w:val="24"/>
          <w:szCs w:val="24"/>
        </w:rPr>
        <w:t>Odpowiedź:</w:t>
      </w:r>
    </w:p>
    <w:p w:rsidR="00494F08" w:rsidRPr="00494F08" w:rsidRDefault="00494F08" w:rsidP="00F4737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4F08">
        <w:rPr>
          <w:rFonts w:ascii="Times New Roman" w:eastAsia="Calibri" w:hAnsi="Times New Roman" w:cs="Times New Roman"/>
          <w:b/>
          <w:sz w:val="24"/>
          <w:szCs w:val="24"/>
        </w:rPr>
        <w:t>Zamawia</w:t>
      </w:r>
      <w:r w:rsidRPr="00F47378">
        <w:rPr>
          <w:rFonts w:ascii="Times New Roman" w:eastAsia="Calibri" w:hAnsi="Times New Roman" w:cs="Times New Roman"/>
          <w:b/>
          <w:sz w:val="24"/>
          <w:szCs w:val="24"/>
        </w:rPr>
        <w:t>jący info</w:t>
      </w:r>
      <w:r w:rsidRPr="00F47378">
        <w:rPr>
          <w:rFonts w:ascii="Times New Roman" w:eastAsia="Calibri" w:hAnsi="Times New Roman" w:cs="Times New Roman"/>
          <w:b/>
          <w:sz w:val="24"/>
          <w:szCs w:val="24"/>
        </w:rPr>
        <w:t>rmuje, iż dokonał korekty w Przedmiarze robót</w:t>
      </w:r>
      <w:r w:rsidRPr="00F4737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94F08" w:rsidRPr="00494F08" w:rsidRDefault="00F4737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Pyt. </w:t>
      </w:r>
      <w:r w:rsidR="00494F08"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4.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Proszę o potwierdzenie, że za termin zakończenia robót budowlanych uznaje się datę pisemnego zgłoszenia wykonawcy Zamawiającemu zakończenia robót.</w:t>
      </w:r>
    </w:p>
    <w:p w:rsidR="00F47378" w:rsidRDefault="005A5B09" w:rsidP="00F473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7378">
        <w:rPr>
          <w:rFonts w:ascii="Times New Roman" w:eastAsia="Calibri" w:hAnsi="Times New Roman" w:cs="Times New Roman"/>
          <w:b/>
          <w:sz w:val="24"/>
          <w:szCs w:val="24"/>
        </w:rPr>
        <w:t>Odpowiedź:</w:t>
      </w:r>
    </w:p>
    <w:p w:rsidR="00494F08" w:rsidRPr="00494F08" w:rsidRDefault="004C4E3F" w:rsidP="00F4737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473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potwierdza, że za termin zakończenia robót budowlanych uznaje się datę pisemnego zgłoszenia Zamawiającemu zakończenia robót.</w:t>
      </w:r>
    </w:p>
    <w:p w:rsidR="00494F08" w:rsidRPr="00494F08" w:rsidRDefault="005A5B09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Pyt. </w:t>
      </w:r>
      <w:r w:rsidR="00494F08"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5.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W związku z nieuczciwymi praktykami stosowania do wierzchniej warstwy nawierzchni sportowej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granulatów z recyklingu barwionych powierzchniowo, proszę o potwierdzenie, że Zamawiający wymaga wykonania wierzchniej warstwy nawierzchni sportowej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zgodnie z technologią przy użyciu granulatu EPDM z pierwotnej produkcji i nie dopuszcza stosowania barwionych granulatów z recyklingu.</w:t>
      </w:r>
    </w:p>
    <w:p w:rsidR="005A5B09" w:rsidRDefault="005A5B09" w:rsidP="005A5B09">
      <w:pPr>
        <w:jc w:val="both"/>
        <w:rPr>
          <w:rFonts w:ascii="Cambria" w:eastAsia="Calibri" w:hAnsi="Cambria" w:cs="Arial"/>
          <w:b/>
          <w:color w:val="000000"/>
          <w:sz w:val="20"/>
          <w:szCs w:val="20"/>
        </w:rPr>
      </w:pPr>
      <w:r w:rsidRPr="00494F08">
        <w:rPr>
          <w:rFonts w:ascii="Cambria" w:eastAsia="Calibri" w:hAnsi="Cambria" w:cs="Arial"/>
          <w:b/>
          <w:color w:val="000000"/>
          <w:sz w:val="20"/>
          <w:szCs w:val="20"/>
        </w:rPr>
        <w:t>Odpowiedź:</w:t>
      </w:r>
    </w:p>
    <w:p w:rsidR="005A5B09" w:rsidRPr="00494F08" w:rsidRDefault="005A5B09" w:rsidP="005A5B09">
      <w:pPr>
        <w:jc w:val="both"/>
        <w:rPr>
          <w:rFonts w:ascii="Cambria" w:eastAsia="Calibri" w:hAnsi="Cambria" w:cs="Arial"/>
          <w:b/>
          <w:color w:val="000000"/>
          <w:sz w:val="20"/>
          <w:szCs w:val="20"/>
        </w:rPr>
      </w:pPr>
      <w:r w:rsidRPr="002948EF">
        <w:rPr>
          <w:rFonts w:ascii="Times New Roman" w:hAnsi="Times New Roman"/>
          <w:b/>
          <w:sz w:val="24"/>
          <w:szCs w:val="24"/>
          <w:u w:val="single"/>
        </w:rPr>
        <w:t>Zamawiający wymaga wykonania wierzchniej warstwy nawierzchni sportowej poliuretanowej zgodnie z technologią przy użyciu granulatu EPDM z pierwotnej produkcji i nie dopuszcza stosowania barwionych granulatów z recyklingu.</w:t>
      </w:r>
    </w:p>
    <w:p w:rsidR="005A5B09" w:rsidRDefault="005A5B09" w:rsidP="00494F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</w:pPr>
    </w:p>
    <w:p w:rsidR="005A5B09" w:rsidRDefault="005A5B09" w:rsidP="00494F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</w:pPr>
    </w:p>
    <w:p w:rsidR="004C4E3F" w:rsidRDefault="004C4E3F" w:rsidP="00494F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</w:pPr>
    </w:p>
    <w:p w:rsidR="00F47378" w:rsidRDefault="00F47378" w:rsidP="00494F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</w:pPr>
    </w:p>
    <w:p w:rsidR="00494F08" w:rsidRPr="00494F08" w:rsidRDefault="005A5B09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lastRenderedPageBreak/>
        <w:t xml:space="preserve">Pyt. </w:t>
      </w:r>
      <w:r w:rsidR="00494F08"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6.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Projekt umowy w § 4 pkt. 1 nie zawiera niezbędnych zapisów - nie uwzględnia możliwości zmiany umowy w zakresie zmiany terminu realizacji w przypadku wystąpienia jakichkolwiek warunków w tym atmosferycznych które wg technologii zamawianych robót uniemożliwiają ich wykonywanie.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Stwierdzamy, że zachodzi niebezpieczeństwo, że jeśli wystąpią jakiekolwiek warunki w </w:t>
      </w:r>
      <w:bookmarkStart w:id="0" w:name="_GoBack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tym atmosferyczne (np. opady atmosferyczne, zbyt wysoka wilgotność, rosa na podłożu </w:t>
      </w:r>
      <w:bookmarkEnd w:id="0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lub już ułożonej warstwie i inne), które wg technologii zamawianych robót uniemożliwiają ich wykonywanie to wykonawca nie będzie miał możliwości zmiany terminu wykonania robót – taka sytuacja jest niedopuszczalna gdyż jest wyjątkowo krzywdząca dla wykonawcy.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Informujemy, że nawierzchnie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są obarczone wyjątkowo rygorystycznym reżimem w zakresie wymaganych warunków do wykonywania robót w ich zakresie a brak ich występowania nie może obciążać wykonawcy.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Należy obiektywnie stwierdzić, że warunki atmosferyczne są zmienne i niezależne do wykonawcy i wykonawca nie może ponosić odpowiedzialności za brak możliwości wykonywania robót zgodnie z technologią, co powoduje wydłużenie terminu wykonania robót. Wystarczy, że będą występować warunki atmosferyczne nie odbiegające od typowych dla pory roku (jak to określa Zamawiający) uniemożliwiające prowadzenie robót zgodnie z technologią to Wykonawca nie będzie mógł przerwać robót – taki zapis powoduje, że wykonawca ma odpowiadać za czynniki od niego obiektywnie niezależne.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Zwracamy uwagę, że zamawiane nawierzchnie sportowe tj. nawierzchnie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 boiska wielofunkcyjnego i bieżni oraz trawa sztuczna boiska do piłki nożnej wymagają stosunkowo rygorystycznych warunków w tym atmosferycznych do instalacji.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Konieczne jest takie opisanie warunków obiektywnie niezależnych od wykonawcy aby nie powodowały dla niego niekorzystnej sytuacji. Powyższe jest niezbędne dla zapewnienia wykonawcy możliwości zmiany terminu wykonania robót w przypadku ww. okoliczności, sytuacji od niego obiektywnie niezależnych.</w:t>
      </w:r>
    </w:p>
    <w:p w:rsidR="00494F08" w:rsidRPr="00494F08" w:rsidRDefault="00494F08" w:rsidP="00494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W związku z powyższym wnosimy o potwierdzenie, że w ramach zapisu umowy Zamawiający przewiduje możliwości zmiany umowy w zakresie zmiany terminu zakończenia robót  w przypadku wystąpienia warunków w tym atmosferycznych uniemożliwiających prowadzenie robót budowlanych zgodnie z technologią bez ograniczeń co do okresu ich trwania.</w:t>
      </w:r>
    </w:p>
    <w:p w:rsidR="00F47378" w:rsidRDefault="00F47378" w:rsidP="00F47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73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Odpowiedź:</w:t>
      </w:r>
    </w:p>
    <w:p w:rsidR="00F47378" w:rsidRDefault="00F47378" w:rsidP="00F473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73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w Projekcie umowy</w:t>
      </w:r>
      <w:r w:rsidRPr="00494F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§ 4 pkt. 1</w:t>
      </w:r>
      <w:r w:rsidRPr="00F473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wprowadza dodatkowy zapis:</w:t>
      </w:r>
    </w:p>
    <w:p w:rsidR="00F47378" w:rsidRPr="00494F08" w:rsidRDefault="00F47378" w:rsidP="00F4737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473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„b) w przypadku wystąpienia niekorzystnych warunków atmosferycznych które wg technologii zamawianych robót uniemożliwiają ich wykonywanie.”</w:t>
      </w:r>
    </w:p>
    <w:p w:rsidR="00F47378" w:rsidRDefault="00F47378" w:rsidP="00F47378">
      <w:pPr>
        <w:spacing w:after="0" w:line="240" w:lineRule="auto"/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</w:pPr>
    </w:p>
    <w:p w:rsidR="00494F08" w:rsidRPr="00494F08" w:rsidRDefault="005A5B09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Pyt. </w:t>
      </w:r>
      <w:r w:rsidR="00494F08"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7.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W udostępnionych dokumentach brak projektu (część opisowa i rysunkowa).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W związku z powyższym proszę o udostępnienie kompletnego projektu.</w:t>
      </w:r>
    </w:p>
    <w:p w:rsidR="00F47378" w:rsidRPr="00F47378" w:rsidRDefault="005A5B09" w:rsidP="00F47378">
      <w:pPr>
        <w:spacing w:after="0" w:line="240" w:lineRule="auto"/>
        <w:jc w:val="both"/>
        <w:rPr>
          <w:rFonts w:ascii="Cambria" w:eastAsia="Calibri" w:hAnsi="Cambria" w:cs="Arial"/>
          <w:b/>
          <w:sz w:val="20"/>
          <w:szCs w:val="20"/>
        </w:rPr>
      </w:pPr>
      <w:r w:rsidRPr="00F47378">
        <w:rPr>
          <w:rFonts w:ascii="Cambria" w:eastAsia="Calibri" w:hAnsi="Cambria" w:cs="Arial"/>
          <w:b/>
          <w:sz w:val="20"/>
          <w:szCs w:val="20"/>
        </w:rPr>
        <w:t>Odpowiedź:</w:t>
      </w:r>
    </w:p>
    <w:p w:rsidR="00494F08" w:rsidRPr="00494F08" w:rsidRDefault="005A5B09" w:rsidP="00F47378">
      <w:pPr>
        <w:spacing w:after="0" w:line="240" w:lineRule="auto"/>
        <w:jc w:val="both"/>
        <w:rPr>
          <w:rFonts w:ascii="Cambria" w:eastAsia="Calibri" w:hAnsi="Cambria" w:cs="Arial"/>
          <w:b/>
          <w:sz w:val="20"/>
          <w:szCs w:val="20"/>
        </w:rPr>
      </w:pPr>
      <w:r w:rsidRPr="00F473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informuje, że nie posiada dokumentacji projektowej, a zakres prac należy wykonać na podstawie Przedmiarów robót.</w:t>
      </w:r>
    </w:p>
    <w:p w:rsidR="00F47378" w:rsidRDefault="00F47378" w:rsidP="00494F0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</w:pPr>
    </w:p>
    <w:p w:rsidR="00494F08" w:rsidRPr="00494F08" w:rsidRDefault="005A5B09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lastRenderedPageBreak/>
        <w:t xml:space="preserve">Pyt. </w:t>
      </w:r>
      <w:r w:rsidR="00494F08"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8.</w:t>
      </w:r>
    </w:p>
    <w:p w:rsidR="00494F08" w:rsidRPr="00494F08" w:rsidRDefault="00494F08" w:rsidP="00F47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 xml:space="preserve">Proszę o jednoznaczne określenie jakie roboty należy wykonać w zakresie podbudowy przed instalacją systemu nawierzchni </w:t>
      </w:r>
      <w:proofErr w:type="spellStart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pu</w:t>
      </w:r>
      <w:proofErr w:type="spellEnd"/>
      <w:r w:rsidRPr="00494F08">
        <w:rPr>
          <w:rFonts w:ascii="Verdana" w:eastAsia="Times New Roman" w:hAnsi="Verdana" w:cs="Times New Roman"/>
          <w:color w:val="2F5496"/>
          <w:sz w:val="20"/>
          <w:szCs w:val="20"/>
          <w:lang w:eastAsia="pl-PL"/>
        </w:rPr>
        <w:t>.</w:t>
      </w:r>
    </w:p>
    <w:p w:rsidR="005A5B09" w:rsidRDefault="005A5B09" w:rsidP="00F47378">
      <w:pPr>
        <w:spacing w:after="0"/>
        <w:jc w:val="both"/>
        <w:rPr>
          <w:rFonts w:ascii="Cambria" w:eastAsia="Calibri" w:hAnsi="Cambria" w:cs="Arial"/>
          <w:b/>
          <w:color w:val="000000"/>
          <w:sz w:val="20"/>
          <w:szCs w:val="20"/>
        </w:rPr>
      </w:pPr>
      <w:r w:rsidRPr="00494F08">
        <w:rPr>
          <w:rFonts w:ascii="Cambria" w:eastAsia="Calibri" w:hAnsi="Cambria" w:cs="Arial"/>
          <w:b/>
          <w:color w:val="000000"/>
          <w:sz w:val="20"/>
          <w:szCs w:val="20"/>
        </w:rPr>
        <w:t>Odpowiedź:</w:t>
      </w:r>
    </w:p>
    <w:p w:rsidR="005A5B09" w:rsidRPr="005A5B09" w:rsidRDefault="005A5B09" w:rsidP="00F47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5B09">
        <w:rPr>
          <w:rFonts w:ascii="Times New Roman" w:hAnsi="Times New Roman" w:cs="Times New Roman"/>
          <w:b/>
          <w:sz w:val="24"/>
          <w:szCs w:val="24"/>
        </w:rPr>
        <w:t>Należy dokonać profilowania</w:t>
      </w:r>
      <w:r w:rsidRPr="005A5B09">
        <w:rPr>
          <w:rFonts w:ascii="Times New Roman" w:hAnsi="Times New Roman" w:cs="Times New Roman"/>
          <w:b/>
          <w:sz w:val="24"/>
          <w:szCs w:val="24"/>
        </w:rPr>
        <w:t xml:space="preserve"> i zagę</w:t>
      </w:r>
      <w:r w:rsidRPr="005A5B09">
        <w:rPr>
          <w:rFonts w:ascii="Times New Roman" w:hAnsi="Times New Roman" w:cs="Times New Roman"/>
          <w:b/>
          <w:sz w:val="24"/>
          <w:szCs w:val="24"/>
        </w:rPr>
        <w:t xml:space="preserve">szczania istniejącego </w:t>
      </w:r>
      <w:r w:rsidRPr="005A5B09">
        <w:rPr>
          <w:rFonts w:ascii="Times New Roman" w:hAnsi="Times New Roman" w:cs="Times New Roman"/>
          <w:b/>
          <w:sz w:val="24"/>
          <w:szCs w:val="24"/>
        </w:rPr>
        <w:t xml:space="preserve"> podłoż</w:t>
      </w:r>
      <w:r w:rsidRPr="005A5B0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5A5B09">
        <w:rPr>
          <w:rFonts w:ascii="Times New Roman" w:hAnsi="Times New Roman" w:cs="Times New Roman"/>
          <w:b/>
          <w:sz w:val="24"/>
          <w:szCs w:val="24"/>
        </w:rPr>
        <w:t xml:space="preserve"> w gruncie kat. II-IV</w:t>
      </w:r>
    </w:p>
    <w:p w:rsidR="00732B58" w:rsidRPr="005A5B09" w:rsidRDefault="005A5B09" w:rsidP="00F473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A5B09">
        <w:rPr>
          <w:rFonts w:ascii="Times New Roman" w:hAnsi="Times New Roman" w:cs="Times New Roman"/>
          <w:b/>
          <w:sz w:val="24"/>
          <w:szCs w:val="24"/>
        </w:rPr>
        <w:t>pod warstwy konstrukcyjne nawierzchni</w:t>
      </w:r>
      <w:r w:rsidRPr="005A5B09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sectPr w:rsidR="00732B58" w:rsidRPr="005A5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AF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08"/>
    <w:rsid w:val="00494F08"/>
    <w:rsid w:val="004C4E3F"/>
    <w:rsid w:val="005A5B09"/>
    <w:rsid w:val="00732B58"/>
    <w:rsid w:val="00F4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1702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2017-10-04T09:15:00Z</dcterms:created>
  <dcterms:modified xsi:type="dcterms:W3CDTF">2017-10-04T09:53:00Z</dcterms:modified>
</cp:coreProperties>
</file>